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2940E" w14:textId="24BB309F" w:rsidR="002704A3" w:rsidRDefault="00A03796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5355443" wp14:editId="739C5508">
                <wp:simplePos x="0" y="0"/>
                <wp:positionH relativeFrom="margin">
                  <wp:posOffset>-104775</wp:posOffset>
                </wp:positionH>
                <wp:positionV relativeFrom="paragraph">
                  <wp:posOffset>-148590</wp:posOffset>
                </wp:positionV>
                <wp:extent cx="4610100" cy="10287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CCEEB" w14:textId="77777777" w:rsidR="002704A3" w:rsidRPr="00A03796" w:rsidRDefault="002704A3" w:rsidP="002704A3">
                            <w:pPr>
                              <w:pStyle w:val="Titl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0379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Gorokan High School</w:t>
                            </w:r>
                          </w:p>
                          <w:p w14:paraId="2603E48F" w14:textId="445BBFE4" w:rsidR="002704A3" w:rsidRPr="00A03796" w:rsidRDefault="00D07DEE" w:rsidP="00587FF9">
                            <w:pPr>
                              <w:pStyle w:val="Title"/>
                              <w:spacing w:line="600" w:lineRule="exact"/>
                              <w:contextualSpacing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0379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Assessment Task</w:t>
                            </w:r>
                            <w:r w:rsidR="00587FF9" w:rsidRPr="00A0379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F81395" w:rsidRPr="00A0379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Notification</w:t>
                            </w:r>
                          </w:p>
                          <w:p w14:paraId="0EDD6BF1" w14:textId="34DF6480" w:rsidR="00587FF9" w:rsidRPr="00A03796" w:rsidRDefault="00587FF9" w:rsidP="00587FF9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</w:pPr>
                            <w:proofErr w:type="gramStart"/>
                            <w:r w:rsidRPr="00A0379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>RESPECT  |</w:t>
                            </w:r>
                            <w:proofErr w:type="gramEnd"/>
                            <w:r w:rsidRPr="00A0379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 xml:space="preserve">  RESPONSIBILITY  |  PERSONAL BEST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554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-11.7pt;width:363pt;height:8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" filled="f" stroked="f">
                <v:textbox>
                  <w:txbxContent>
                    <w:p w14:paraId="1ACCCEEB" w14:textId="77777777" w:rsidR="002704A3" w:rsidRPr="00A03796" w:rsidRDefault="002704A3" w:rsidP="002704A3">
                      <w:pPr>
                        <w:pStyle w:val="Title"/>
                        <w:rPr>
                          <w:rFonts w:asciiTheme="minorHAnsi" w:hAnsiTheme="minorHAnsi" w:cstheme="minorHAnsi"/>
                          <w:color w:val="000000" w:themeColor="text1"/>
                          <w:sz w:val="32"/>
                          <w:szCs w:val="32"/>
                        </w:rPr>
                      </w:pPr>
                      <w:r w:rsidRPr="00A03796">
                        <w:rPr>
                          <w:rFonts w:asciiTheme="minorHAnsi" w:hAnsiTheme="minorHAnsi" w:cstheme="minorHAnsi"/>
                          <w:color w:val="000000" w:themeColor="text1"/>
                          <w:sz w:val="32"/>
                          <w:szCs w:val="32"/>
                        </w:rPr>
                        <w:t>Gorokan High School</w:t>
                      </w:r>
                    </w:p>
                    <w:p w14:paraId="2603E48F" w14:textId="445BBFE4" w:rsidR="002704A3" w:rsidRPr="00A03796" w:rsidRDefault="00D07DEE" w:rsidP="00587FF9">
                      <w:pPr>
                        <w:pStyle w:val="Title"/>
                        <w:spacing w:line="600" w:lineRule="exact"/>
                        <w:contextualSpacing w:val="0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  <w:r w:rsidRPr="00A0379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Assessment Task</w:t>
                      </w:r>
                      <w:r w:rsidR="00587FF9" w:rsidRPr="00A0379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F81395" w:rsidRPr="00A0379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Notification</w:t>
                      </w:r>
                    </w:p>
                    <w:p w14:paraId="0EDD6BF1" w14:textId="34DF6480" w:rsidR="00587FF9" w:rsidRPr="00A03796" w:rsidRDefault="00587FF9" w:rsidP="00587FF9">
                      <w:pPr>
                        <w:spacing w:before="120"/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</w:pPr>
                      <w:proofErr w:type="gramStart"/>
                      <w:r w:rsidRPr="00A03796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>RESPECT  |</w:t>
                      </w:r>
                      <w:proofErr w:type="gramEnd"/>
                      <w:r w:rsidRPr="00A03796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 xml:space="preserve">  RESPONSIBILITY  |  PERSONAL BEST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Y="-299"/>
        <w:tblW w:w="10533" w:type="dxa"/>
        <w:tblLook w:val="04A0" w:firstRow="1" w:lastRow="0" w:firstColumn="1" w:lastColumn="0" w:noHBand="0" w:noVBand="1"/>
      </w:tblPr>
      <w:tblGrid>
        <w:gridCol w:w="2242"/>
        <w:gridCol w:w="5396"/>
        <w:gridCol w:w="2895"/>
      </w:tblGrid>
      <w:tr w:rsidR="0096207E" w:rsidRPr="00722177" w14:paraId="5D55472F" w14:textId="77777777" w:rsidTr="00F052A3">
        <w:trPr>
          <w:trHeight w:val="1117"/>
        </w:trPr>
        <w:tc>
          <w:tcPr>
            <w:tcW w:w="2242" w:type="dxa"/>
            <w:shd w:val="clear" w:color="auto" w:fill="auto"/>
          </w:tcPr>
          <w:p w14:paraId="09C429FC" w14:textId="3CF1D668" w:rsidR="00DE3D6B" w:rsidRPr="00722177" w:rsidRDefault="00DE3D6B" w:rsidP="007221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6" w:type="dxa"/>
            <w:shd w:val="clear" w:color="auto" w:fill="auto"/>
          </w:tcPr>
          <w:p w14:paraId="3331B6F7" w14:textId="6D6375F3" w:rsidR="002704A3" w:rsidRPr="00722177" w:rsidRDefault="002704A3" w:rsidP="002704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5" w:type="dxa"/>
            <w:shd w:val="clear" w:color="auto" w:fill="auto"/>
          </w:tcPr>
          <w:p w14:paraId="3C7B32B6" w14:textId="5C0B7FC0" w:rsidR="00CF5C92" w:rsidRPr="00722177" w:rsidRDefault="00CF5C92" w:rsidP="00E20C90">
            <w:pPr>
              <w:rPr>
                <w:rFonts w:ascii="Calibri" w:hAnsi="Calibri" w:cs="Arial"/>
                <w:b/>
                <w:szCs w:val="22"/>
              </w:rPr>
            </w:pPr>
          </w:p>
        </w:tc>
      </w:tr>
    </w:tbl>
    <w:p w14:paraId="3FC11DAC" w14:textId="77777777" w:rsidR="002704A3" w:rsidRPr="003919A6" w:rsidRDefault="002704A3" w:rsidP="000312AA">
      <w:pPr>
        <w:rPr>
          <w:rFonts w:ascii="Arial" w:hAnsi="Arial" w:cs="Arial"/>
          <w:b/>
          <w:sz w:val="22"/>
          <w:szCs w:val="22"/>
        </w:rPr>
      </w:pPr>
    </w:p>
    <w:tbl>
      <w:tblPr>
        <w:tblW w:w="1077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3119"/>
        <w:gridCol w:w="850"/>
        <w:gridCol w:w="4253"/>
      </w:tblGrid>
      <w:tr w:rsidR="00365AEE" w:rsidRPr="00722177" w14:paraId="12629DFF" w14:textId="77777777" w:rsidTr="006A1131">
        <w:tc>
          <w:tcPr>
            <w:tcW w:w="2552" w:type="dxa"/>
            <w:shd w:val="clear" w:color="auto" w:fill="auto"/>
          </w:tcPr>
          <w:p w14:paraId="18028F49" w14:textId="134F8979" w:rsidR="00365AEE" w:rsidRPr="00737FB9" w:rsidRDefault="00365AEE" w:rsidP="00AB34D5">
            <w:pPr>
              <w:spacing w:line="276" w:lineRule="auto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Faculty:</w:t>
            </w:r>
            <w:r w:rsidR="002C473F">
              <w:rPr>
                <w:rFonts w:ascii="Calibri" w:hAnsi="Calibri" w:cs="Arial"/>
                <w:b/>
                <w:szCs w:val="22"/>
              </w:rPr>
              <w:t xml:space="preserve"> </w:t>
            </w:r>
            <w:r w:rsidR="00F052A3" w:rsidRPr="00F052A3">
              <w:rPr>
                <w:rFonts w:ascii="Calibri" w:hAnsi="Calibri" w:cs="Arial"/>
                <w:bCs/>
                <w:szCs w:val="22"/>
              </w:rPr>
              <w:t>PDHPE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53FB3D8" w14:textId="12144152" w:rsidR="00365AEE" w:rsidRPr="00F052A3" w:rsidRDefault="00365AEE" w:rsidP="00AB34D5">
            <w:pPr>
              <w:spacing w:line="276" w:lineRule="auto"/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 xml:space="preserve">Course: </w:t>
            </w:r>
            <w:r w:rsidR="00F052A3">
              <w:rPr>
                <w:rFonts w:ascii="Calibri" w:hAnsi="Calibri" w:cs="Arial"/>
                <w:bCs/>
                <w:szCs w:val="22"/>
              </w:rPr>
              <w:t>HSC PDHPE</w:t>
            </w:r>
          </w:p>
        </w:tc>
        <w:tc>
          <w:tcPr>
            <w:tcW w:w="4253" w:type="dxa"/>
            <w:shd w:val="clear" w:color="auto" w:fill="auto"/>
          </w:tcPr>
          <w:p w14:paraId="67E33484" w14:textId="2E1AA97A" w:rsidR="00365AEE" w:rsidRDefault="00365AEE" w:rsidP="00AB34D5">
            <w:pPr>
              <w:spacing w:line="276" w:lineRule="auto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Time allowed:</w:t>
            </w:r>
            <w:r w:rsidR="00F052A3">
              <w:rPr>
                <w:rFonts w:ascii="Calibri" w:hAnsi="Calibri" w:cs="Arial"/>
                <w:b/>
                <w:szCs w:val="22"/>
              </w:rPr>
              <w:t xml:space="preserve"> </w:t>
            </w:r>
          </w:p>
        </w:tc>
      </w:tr>
      <w:tr w:rsidR="00365AEE" w:rsidRPr="00722177" w14:paraId="6A5FAD48" w14:textId="77777777" w:rsidTr="006A1131">
        <w:tc>
          <w:tcPr>
            <w:tcW w:w="5671" w:type="dxa"/>
            <w:gridSpan w:val="2"/>
            <w:shd w:val="clear" w:color="auto" w:fill="auto"/>
          </w:tcPr>
          <w:p w14:paraId="41867DE2" w14:textId="245350F3" w:rsidR="00365AEE" w:rsidRPr="00F052A3" w:rsidRDefault="00365AEE" w:rsidP="00AB34D5">
            <w:pPr>
              <w:spacing w:line="276" w:lineRule="auto"/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 xml:space="preserve">Teacher: </w:t>
            </w:r>
            <w:r w:rsidR="00F052A3">
              <w:rPr>
                <w:rFonts w:ascii="Calibri" w:hAnsi="Calibri" w:cs="Arial"/>
                <w:bCs/>
                <w:szCs w:val="22"/>
              </w:rPr>
              <w:t>Ricketts &amp; Sharpe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5F982210" w14:textId="723FF45E" w:rsidR="00365AEE" w:rsidRPr="00F052A3" w:rsidRDefault="00365AEE" w:rsidP="00AB34D5">
            <w:pPr>
              <w:spacing w:line="276" w:lineRule="auto"/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 xml:space="preserve">Email: </w:t>
            </w:r>
            <w:r w:rsidR="00F052A3">
              <w:rPr>
                <w:rFonts w:ascii="Calibri" w:hAnsi="Calibri" w:cs="Arial"/>
                <w:bCs/>
                <w:szCs w:val="22"/>
              </w:rPr>
              <w:t>lisa.spencer2@det.nsw.edu.au</w:t>
            </w:r>
          </w:p>
        </w:tc>
      </w:tr>
      <w:tr w:rsidR="000312AA" w:rsidRPr="00722177" w14:paraId="72D4C90F" w14:textId="77777777" w:rsidTr="006A1131">
        <w:tc>
          <w:tcPr>
            <w:tcW w:w="2552" w:type="dxa"/>
            <w:shd w:val="clear" w:color="auto" w:fill="auto"/>
          </w:tcPr>
          <w:p w14:paraId="73878B74" w14:textId="1A8EA513" w:rsidR="000312AA" w:rsidRPr="009C0FF5" w:rsidRDefault="00AB34D5" w:rsidP="00AB34D5">
            <w:pPr>
              <w:spacing w:line="276" w:lineRule="auto"/>
              <w:rPr>
                <w:rFonts w:ascii="Calibri" w:hAnsi="Calibri" w:cs="Arial"/>
                <w:szCs w:val="22"/>
              </w:rPr>
            </w:pPr>
            <w:r w:rsidRPr="00AB34D5">
              <w:rPr>
                <w:rFonts w:ascii="Calibri" w:hAnsi="Calibri" w:cs="Arial"/>
                <w:b/>
                <w:szCs w:val="22"/>
              </w:rPr>
              <w:t xml:space="preserve">Task </w:t>
            </w:r>
            <w:r w:rsidR="00365AEE">
              <w:rPr>
                <w:rFonts w:ascii="Calibri" w:hAnsi="Calibri" w:cs="Arial"/>
                <w:b/>
                <w:szCs w:val="22"/>
              </w:rPr>
              <w:t>n</w:t>
            </w:r>
            <w:r w:rsidRPr="00AB34D5">
              <w:rPr>
                <w:rFonts w:ascii="Calibri" w:hAnsi="Calibri" w:cs="Arial"/>
                <w:b/>
                <w:szCs w:val="22"/>
              </w:rPr>
              <w:t>umber:</w:t>
            </w:r>
            <w:r>
              <w:rPr>
                <w:rFonts w:ascii="Calibri" w:hAnsi="Calibri" w:cs="Arial"/>
                <w:b/>
                <w:szCs w:val="22"/>
              </w:rPr>
              <w:t xml:space="preserve"> </w:t>
            </w:r>
            <w:r w:rsidR="00F052A3" w:rsidRPr="00F052A3">
              <w:rPr>
                <w:rFonts w:ascii="Calibri" w:hAnsi="Calibri" w:cs="Arial"/>
                <w:bCs/>
                <w:szCs w:val="22"/>
              </w:rPr>
              <w:t>2</w:t>
            </w:r>
          </w:p>
        </w:tc>
        <w:tc>
          <w:tcPr>
            <w:tcW w:w="8222" w:type="dxa"/>
            <w:gridSpan w:val="3"/>
            <w:shd w:val="clear" w:color="auto" w:fill="auto"/>
          </w:tcPr>
          <w:p w14:paraId="31FDDB5A" w14:textId="14D6028F" w:rsidR="000312AA" w:rsidRPr="00AB34D5" w:rsidRDefault="00AB34D5" w:rsidP="00AB34D5">
            <w:pPr>
              <w:spacing w:line="276" w:lineRule="auto"/>
              <w:rPr>
                <w:rFonts w:ascii="Calibri" w:hAnsi="Calibri" w:cs="Arial"/>
                <w:szCs w:val="22"/>
              </w:rPr>
            </w:pPr>
            <w:r w:rsidRPr="00AB34D5">
              <w:rPr>
                <w:rFonts w:ascii="Calibri" w:hAnsi="Calibri" w:cs="Arial"/>
                <w:b/>
                <w:szCs w:val="22"/>
              </w:rPr>
              <w:t>Title:</w:t>
            </w:r>
            <w:r>
              <w:rPr>
                <w:rFonts w:ascii="Calibri" w:hAnsi="Calibri" w:cs="Arial"/>
                <w:b/>
                <w:szCs w:val="22"/>
              </w:rPr>
              <w:t xml:space="preserve"> </w:t>
            </w:r>
            <w:r w:rsidR="00F052A3" w:rsidRPr="00F052A3">
              <w:rPr>
                <w:rFonts w:asciiTheme="minorHAnsi" w:hAnsiTheme="minorHAnsi" w:cstheme="minorHAnsi"/>
                <w:color w:val="000000"/>
              </w:rPr>
              <w:t>Core 1 - Ottawa Charter Report</w:t>
            </w:r>
          </w:p>
        </w:tc>
      </w:tr>
      <w:tr w:rsidR="002E78DE" w:rsidRPr="00722177" w14:paraId="5BEAF61B" w14:textId="77777777" w:rsidTr="006A1131">
        <w:tc>
          <w:tcPr>
            <w:tcW w:w="2552" w:type="dxa"/>
            <w:shd w:val="clear" w:color="auto" w:fill="auto"/>
          </w:tcPr>
          <w:p w14:paraId="68323B95" w14:textId="0484B677" w:rsidR="002E78DE" w:rsidRPr="009C0FF5" w:rsidRDefault="002E78DE" w:rsidP="00AB34D5">
            <w:pPr>
              <w:spacing w:line="276" w:lineRule="auto"/>
              <w:rPr>
                <w:rFonts w:ascii="Calibri" w:hAnsi="Calibri" w:cs="Arial"/>
                <w:szCs w:val="22"/>
              </w:rPr>
            </w:pPr>
            <w:r w:rsidRPr="00E20C90">
              <w:rPr>
                <w:rFonts w:ascii="Calibri" w:hAnsi="Calibri" w:cs="Arial"/>
                <w:b/>
                <w:szCs w:val="22"/>
              </w:rPr>
              <w:t xml:space="preserve">Year: </w:t>
            </w:r>
            <w:r w:rsidR="00F052A3" w:rsidRPr="00F052A3">
              <w:rPr>
                <w:rFonts w:ascii="Calibri" w:hAnsi="Calibri" w:cs="Arial"/>
                <w:bCs/>
                <w:szCs w:val="22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14:paraId="6A24BC23" w14:textId="580C1129" w:rsidR="002E78DE" w:rsidRPr="009C0FF5" w:rsidRDefault="00AB34D5" w:rsidP="00AB34D5">
            <w:pPr>
              <w:spacing w:line="276" w:lineRule="auto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Due date:</w:t>
            </w:r>
            <w:r w:rsidR="009C0FF5">
              <w:rPr>
                <w:rFonts w:ascii="Calibri" w:hAnsi="Calibri" w:cs="Arial"/>
                <w:b/>
                <w:szCs w:val="22"/>
              </w:rPr>
              <w:t xml:space="preserve"> </w:t>
            </w:r>
            <w:r w:rsidR="00F052A3" w:rsidRPr="00F052A3">
              <w:rPr>
                <w:rFonts w:ascii="Calibri" w:hAnsi="Calibri" w:cs="Arial"/>
                <w:bCs/>
                <w:szCs w:val="22"/>
              </w:rPr>
              <w:t>05/04/2023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1E5271F8" w14:textId="5C69D49F" w:rsidR="002E78DE" w:rsidRPr="009C0FF5" w:rsidRDefault="002E78DE" w:rsidP="00AB34D5">
            <w:pPr>
              <w:spacing w:line="276" w:lineRule="auto"/>
              <w:rPr>
                <w:rFonts w:ascii="Calibri" w:hAnsi="Calibri" w:cs="Arial"/>
                <w:szCs w:val="22"/>
              </w:rPr>
            </w:pPr>
            <w:r w:rsidRPr="00E20C90">
              <w:rPr>
                <w:rFonts w:ascii="Calibri" w:hAnsi="Calibri" w:cs="Arial"/>
                <w:b/>
                <w:szCs w:val="22"/>
              </w:rPr>
              <w:t>Weighting</w:t>
            </w:r>
            <w:r w:rsidR="00AB34D5">
              <w:rPr>
                <w:rFonts w:ascii="Calibri" w:hAnsi="Calibri" w:cs="Arial"/>
                <w:b/>
                <w:szCs w:val="22"/>
              </w:rPr>
              <w:t>:</w:t>
            </w:r>
            <w:r w:rsidR="009C0FF5">
              <w:rPr>
                <w:rFonts w:ascii="Calibri" w:hAnsi="Calibri" w:cs="Arial"/>
                <w:b/>
                <w:szCs w:val="22"/>
              </w:rPr>
              <w:t xml:space="preserve"> </w:t>
            </w:r>
            <w:r w:rsidR="00F052A3" w:rsidRPr="00F052A3">
              <w:rPr>
                <w:rFonts w:ascii="Calibri" w:hAnsi="Calibri" w:cs="Arial"/>
                <w:bCs/>
                <w:szCs w:val="22"/>
              </w:rPr>
              <w:t>25%</w:t>
            </w:r>
          </w:p>
        </w:tc>
      </w:tr>
    </w:tbl>
    <w:p w14:paraId="5FF060CB" w14:textId="77777777" w:rsidR="00F752EE" w:rsidRPr="00F052A3" w:rsidRDefault="00F752EE" w:rsidP="00F752EE">
      <w:pPr>
        <w:rPr>
          <w:rFonts w:ascii="Arial" w:hAnsi="Arial" w:cs="Arial"/>
          <w:b/>
          <w:sz w:val="10"/>
          <w:szCs w:val="10"/>
        </w:rPr>
      </w:pPr>
    </w:p>
    <w:tbl>
      <w:tblPr>
        <w:tblW w:w="1077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4"/>
      </w:tblGrid>
      <w:tr w:rsidR="00DE3D6B" w:rsidRPr="003919A6" w14:paraId="5557B71C" w14:textId="77777777" w:rsidTr="006A1131">
        <w:trPr>
          <w:trHeight w:val="1111"/>
        </w:trPr>
        <w:tc>
          <w:tcPr>
            <w:tcW w:w="10774" w:type="dxa"/>
          </w:tcPr>
          <w:p w14:paraId="23BE36AC" w14:textId="71064879" w:rsidR="00DE3D6B" w:rsidRPr="002E78DE" w:rsidRDefault="00AB34D5" w:rsidP="000312AA">
            <w:pPr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 xml:space="preserve">Syllabus </w:t>
            </w:r>
            <w:r w:rsidR="00700E87">
              <w:rPr>
                <w:rFonts w:ascii="Calibri" w:hAnsi="Calibri" w:cs="Arial"/>
                <w:b/>
                <w:szCs w:val="22"/>
              </w:rPr>
              <w:t>o</w:t>
            </w:r>
            <w:r>
              <w:rPr>
                <w:rFonts w:ascii="Calibri" w:hAnsi="Calibri" w:cs="Arial"/>
                <w:b/>
                <w:szCs w:val="22"/>
              </w:rPr>
              <w:t xml:space="preserve">utcomes </w:t>
            </w:r>
            <w:r w:rsidR="00700E87">
              <w:rPr>
                <w:rFonts w:ascii="Calibri" w:hAnsi="Calibri" w:cs="Arial"/>
                <w:b/>
                <w:szCs w:val="22"/>
              </w:rPr>
              <w:t>a</w:t>
            </w:r>
            <w:r>
              <w:rPr>
                <w:rFonts w:ascii="Calibri" w:hAnsi="Calibri" w:cs="Arial"/>
                <w:b/>
                <w:szCs w:val="22"/>
              </w:rPr>
              <w:t>ssessed</w:t>
            </w:r>
            <w:r w:rsidR="00DE3D6B" w:rsidRPr="002E78DE">
              <w:rPr>
                <w:rFonts w:ascii="Calibri" w:hAnsi="Calibri" w:cs="Arial"/>
                <w:b/>
                <w:szCs w:val="22"/>
              </w:rPr>
              <w:t xml:space="preserve">:      </w:t>
            </w:r>
          </w:p>
          <w:p w14:paraId="53441FAD" w14:textId="680A9DC4" w:rsidR="00AB34D5" w:rsidRPr="00F052A3" w:rsidRDefault="00AB34D5" w:rsidP="002E78DE">
            <w:pPr>
              <w:rPr>
                <w:rFonts w:ascii="Calibri" w:hAnsi="Calibri" w:cs="Arial"/>
                <w:sz w:val="4"/>
                <w:szCs w:val="4"/>
              </w:rPr>
            </w:pPr>
          </w:p>
          <w:p w14:paraId="08DA95C4" w14:textId="5B3FC038" w:rsidR="00FB5F2E" w:rsidRPr="00F052A3" w:rsidRDefault="00F052A3" w:rsidP="002E78DE">
            <w:pPr>
              <w:rPr>
                <w:rFonts w:ascii="Calibri" w:hAnsi="Calibri" w:cs="Arial"/>
                <w:sz w:val="22"/>
                <w:szCs w:val="22"/>
              </w:rPr>
            </w:pPr>
            <w:r w:rsidRPr="00F052A3">
              <w:rPr>
                <w:rFonts w:ascii="Calibri" w:hAnsi="Calibri" w:cs="Arial"/>
                <w:sz w:val="22"/>
                <w:szCs w:val="22"/>
              </w:rPr>
              <w:t>H1 - Describes the nature and justifies the choice of Australia’s health priorities</w:t>
            </w:r>
          </w:p>
          <w:p w14:paraId="53C539C9" w14:textId="5096B202" w:rsidR="00F052A3" w:rsidRPr="00F052A3" w:rsidRDefault="00F052A3" w:rsidP="002E78DE">
            <w:pPr>
              <w:rPr>
                <w:rFonts w:ascii="Calibri" w:hAnsi="Calibri" w:cs="Arial"/>
                <w:sz w:val="22"/>
                <w:szCs w:val="22"/>
              </w:rPr>
            </w:pPr>
            <w:r w:rsidRPr="00F052A3">
              <w:rPr>
                <w:rFonts w:ascii="Calibri" w:hAnsi="Calibri" w:cs="Arial"/>
                <w:sz w:val="22"/>
                <w:szCs w:val="22"/>
              </w:rPr>
              <w:t>H2 - Analyses and explains the health status of Australians in terms of current trends and groups most at risk</w:t>
            </w:r>
          </w:p>
          <w:p w14:paraId="69786A53" w14:textId="0EAAB46D" w:rsidR="00F052A3" w:rsidRPr="00F052A3" w:rsidRDefault="00F052A3" w:rsidP="002E78DE">
            <w:pPr>
              <w:rPr>
                <w:rFonts w:ascii="Calibri" w:hAnsi="Calibri" w:cs="Arial"/>
                <w:sz w:val="22"/>
                <w:szCs w:val="22"/>
              </w:rPr>
            </w:pPr>
            <w:r w:rsidRPr="00F052A3">
              <w:rPr>
                <w:rFonts w:ascii="Calibri" w:hAnsi="Calibri" w:cs="Arial"/>
                <w:sz w:val="22"/>
                <w:szCs w:val="22"/>
              </w:rPr>
              <w:t>H4 - Argues the case for health promotion based on the Ottawa Charter</w:t>
            </w:r>
          </w:p>
          <w:p w14:paraId="006B96DD" w14:textId="1961EAB4" w:rsidR="00F052A3" w:rsidRPr="00F052A3" w:rsidRDefault="00F052A3" w:rsidP="002E78DE">
            <w:pPr>
              <w:rPr>
                <w:rFonts w:ascii="Calibri" w:hAnsi="Calibri" w:cs="Arial"/>
                <w:sz w:val="22"/>
                <w:szCs w:val="22"/>
              </w:rPr>
            </w:pPr>
            <w:r w:rsidRPr="00F052A3">
              <w:rPr>
                <w:rFonts w:ascii="Calibri" w:hAnsi="Calibri" w:cs="Arial"/>
                <w:sz w:val="22"/>
                <w:szCs w:val="22"/>
              </w:rPr>
              <w:t>H5 - Explains the different roles and responsibilities of individuals, communities and governments in addressing Australia’s health priorities</w:t>
            </w:r>
          </w:p>
          <w:p w14:paraId="69C7757B" w14:textId="48BA2DC8" w:rsidR="00F052A3" w:rsidRPr="00F052A3" w:rsidRDefault="00F052A3" w:rsidP="002E78DE">
            <w:pPr>
              <w:rPr>
                <w:rFonts w:ascii="Calibri" w:hAnsi="Calibri" w:cs="Arial"/>
                <w:sz w:val="22"/>
                <w:szCs w:val="22"/>
              </w:rPr>
            </w:pPr>
            <w:r w:rsidRPr="00F052A3">
              <w:rPr>
                <w:rFonts w:ascii="Calibri" w:hAnsi="Calibri" w:cs="Arial"/>
                <w:sz w:val="22"/>
                <w:szCs w:val="22"/>
              </w:rPr>
              <w:t>H14 - Argues the benefits of health promoting actions and choices that promote social justice</w:t>
            </w:r>
          </w:p>
          <w:p w14:paraId="52696510" w14:textId="27A8314D" w:rsidR="00F052A3" w:rsidRPr="00F052A3" w:rsidRDefault="00F052A3" w:rsidP="002E78DE">
            <w:pPr>
              <w:rPr>
                <w:rFonts w:ascii="Calibri" w:hAnsi="Calibri" w:cs="Arial"/>
                <w:sz w:val="22"/>
                <w:szCs w:val="22"/>
              </w:rPr>
            </w:pPr>
            <w:r w:rsidRPr="00F052A3">
              <w:rPr>
                <w:rFonts w:ascii="Calibri" w:hAnsi="Calibri" w:cs="Arial"/>
                <w:sz w:val="22"/>
                <w:szCs w:val="22"/>
              </w:rPr>
              <w:t>H15 - Critically analyses key issues affecting the health of Australians and proposes ways of working towards better health for all</w:t>
            </w:r>
          </w:p>
          <w:p w14:paraId="1E80F9DA" w14:textId="6B0A3957" w:rsidR="00AB34D5" w:rsidRPr="00F052A3" w:rsidRDefault="00F052A3" w:rsidP="002E78DE">
            <w:pPr>
              <w:rPr>
                <w:rFonts w:ascii="Calibri" w:hAnsi="Calibri" w:cs="Arial"/>
                <w:sz w:val="22"/>
                <w:szCs w:val="22"/>
              </w:rPr>
            </w:pPr>
            <w:r w:rsidRPr="00F052A3">
              <w:rPr>
                <w:rFonts w:ascii="Calibri" w:hAnsi="Calibri" w:cs="Arial"/>
                <w:sz w:val="22"/>
                <w:szCs w:val="22"/>
              </w:rPr>
              <w:t>H16 - Devises methods of gathering, interpreting and communicating information about health and physical activity concepts.</w:t>
            </w:r>
          </w:p>
          <w:p w14:paraId="35067F8B" w14:textId="72897601" w:rsidR="00F052A3" w:rsidRPr="00F052A3" w:rsidRDefault="00F052A3" w:rsidP="002E78DE">
            <w:pPr>
              <w:rPr>
                <w:rFonts w:ascii="Calibri" w:hAnsi="Calibri" w:cs="Arial"/>
                <w:sz w:val="4"/>
                <w:szCs w:val="4"/>
              </w:rPr>
            </w:pPr>
          </w:p>
        </w:tc>
      </w:tr>
    </w:tbl>
    <w:p w14:paraId="21188F2E" w14:textId="5F1B01FA" w:rsidR="007A509F" w:rsidRPr="00F052A3" w:rsidRDefault="007A509F" w:rsidP="00F752EE">
      <w:pPr>
        <w:rPr>
          <w:rFonts w:ascii="Arial" w:hAnsi="Arial" w:cs="Arial"/>
          <w:b/>
          <w:sz w:val="10"/>
          <w:szCs w:val="10"/>
        </w:rPr>
      </w:pPr>
    </w:p>
    <w:tbl>
      <w:tblPr>
        <w:tblW w:w="1077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4"/>
      </w:tblGrid>
      <w:tr w:rsidR="00B40DEB" w:rsidRPr="00722177" w14:paraId="65AE789D" w14:textId="77777777" w:rsidTr="006A1131">
        <w:trPr>
          <w:trHeight w:val="70"/>
        </w:trPr>
        <w:tc>
          <w:tcPr>
            <w:tcW w:w="10774" w:type="dxa"/>
            <w:shd w:val="clear" w:color="auto" w:fill="auto"/>
          </w:tcPr>
          <w:p w14:paraId="4639A1AA" w14:textId="7BC34A11" w:rsidR="0038681F" w:rsidRDefault="0038681F" w:rsidP="00DB5E67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38681F">
              <w:rPr>
                <w:rFonts w:ascii="Calibri" w:hAnsi="Calibri" w:cs="Arial"/>
                <w:b/>
                <w:bCs/>
                <w:szCs w:val="22"/>
              </w:rPr>
              <w:t>21</w:t>
            </w:r>
            <w:r w:rsidRPr="0038681F">
              <w:rPr>
                <w:rFonts w:ascii="Calibri" w:hAnsi="Calibri" w:cs="Arial"/>
                <w:b/>
                <w:bCs/>
                <w:szCs w:val="22"/>
                <w:vertAlign w:val="superscript"/>
              </w:rPr>
              <w:t>st</w:t>
            </w:r>
            <w:r w:rsidRPr="0038681F">
              <w:rPr>
                <w:rFonts w:ascii="Calibri" w:hAnsi="Calibri" w:cs="Arial"/>
                <w:b/>
                <w:bCs/>
                <w:szCs w:val="22"/>
              </w:rPr>
              <w:t xml:space="preserve"> Century and </w:t>
            </w:r>
            <w:r w:rsidR="00700E87">
              <w:rPr>
                <w:rFonts w:ascii="Calibri" w:hAnsi="Calibri" w:cs="Arial"/>
                <w:b/>
                <w:bCs/>
                <w:szCs w:val="22"/>
              </w:rPr>
              <w:t>e</w:t>
            </w:r>
            <w:r w:rsidRPr="0038681F">
              <w:rPr>
                <w:rFonts w:ascii="Calibri" w:hAnsi="Calibri" w:cs="Arial"/>
                <w:b/>
                <w:bCs/>
                <w:szCs w:val="22"/>
              </w:rPr>
              <w:t xml:space="preserve">mployment </w:t>
            </w:r>
            <w:r w:rsidR="00700E87">
              <w:rPr>
                <w:rFonts w:ascii="Calibri" w:hAnsi="Calibri" w:cs="Arial"/>
                <w:b/>
                <w:bCs/>
                <w:szCs w:val="22"/>
              </w:rPr>
              <w:t>r</w:t>
            </w:r>
            <w:r w:rsidRPr="0038681F">
              <w:rPr>
                <w:rFonts w:ascii="Calibri" w:hAnsi="Calibri" w:cs="Arial"/>
                <w:b/>
                <w:bCs/>
                <w:szCs w:val="22"/>
              </w:rPr>
              <w:t xml:space="preserve">elated </w:t>
            </w:r>
            <w:r w:rsidR="00700E87">
              <w:rPr>
                <w:rFonts w:ascii="Calibri" w:hAnsi="Calibri" w:cs="Arial"/>
                <w:b/>
                <w:bCs/>
                <w:szCs w:val="22"/>
              </w:rPr>
              <w:t>s</w:t>
            </w:r>
            <w:r w:rsidRPr="0038681F">
              <w:rPr>
                <w:rFonts w:ascii="Calibri" w:hAnsi="Calibri" w:cs="Arial"/>
                <w:b/>
                <w:bCs/>
                <w:szCs w:val="22"/>
              </w:rPr>
              <w:t>kills:</w:t>
            </w:r>
          </w:p>
          <w:p w14:paraId="2BFBDB50" w14:textId="77777777" w:rsidR="0052017F" w:rsidRPr="00F052A3" w:rsidRDefault="0052017F" w:rsidP="00DB5E67">
            <w:pPr>
              <w:rPr>
                <w:rFonts w:ascii="Calibri" w:hAnsi="Calibri" w:cs="Arial"/>
                <w:b/>
                <w:bCs/>
                <w:sz w:val="6"/>
                <w:szCs w:val="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8"/>
              <w:gridCol w:w="3969"/>
              <w:gridCol w:w="557"/>
              <w:gridCol w:w="4687"/>
            </w:tblGrid>
            <w:tr w:rsidR="00F81395" w14:paraId="6D84FFF8" w14:textId="77777777" w:rsidTr="0019649E">
              <w:trPr>
                <w:trHeight w:val="397"/>
              </w:trPr>
              <w:sdt>
                <w:sdtPr>
                  <w:rPr>
                    <w:rFonts w:ascii="Calibri" w:hAnsi="Calibri" w:cs="Arial"/>
                    <w:bCs/>
                    <w:sz w:val="22"/>
                    <w:szCs w:val="22"/>
                  </w:rPr>
                  <w:id w:val="23235598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8" w:type="dxa"/>
                      <w:vAlign w:val="center"/>
                    </w:tcPr>
                    <w:p w14:paraId="086E99F5" w14:textId="77EEF03C" w:rsidR="00F81395" w:rsidRPr="0019649E" w:rsidRDefault="00F052A3" w:rsidP="00F81395">
                      <w:pP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</w:pPr>
                      <w:r w:rsidRPr="0019649E">
                        <w:rPr>
                          <w:rFonts w:ascii="MS Gothic" w:eastAsia="MS Gothic" w:hAnsi="MS Gothic" w:cs="Arial" w:hint="eastAsia"/>
                          <w:bCs/>
                          <w:sz w:val="22"/>
                          <w:szCs w:val="22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3969" w:type="dxa"/>
                  <w:vAlign w:val="center"/>
                </w:tcPr>
                <w:p w14:paraId="1614F930" w14:textId="6C03A1C6" w:rsidR="00F81395" w:rsidRPr="0019649E" w:rsidRDefault="00F81395" w:rsidP="00F81395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19649E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Communication</w:t>
                  </w:r>
                </w:p>
              </w:tc>
              <w:sdt>
                <w:sdtPr>
                  <w:rPr>
                    <w:rFonts w:ascii="Calibri" w:hAnsi="Calibri" w:cs="Arial"/>
                    <w:bCs/>
                    <w:sz w:val="22"/>
                    <w:szCs w:val="22"/>
                  </w:rPr>
                  <w:id w:val="-14770642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57" w:type="dxa"/>
                      <w:vAlign w:val="center"/>
                    </w:tcPr>
                    <w:p w14:paraId="3DA86E38" w14:textId="7F01B2F0" w:rsidR="00F81395" w:rsidRPr="0019649E" w:rsidRDefault="00F81395" w:rsidP="00F81395">
                      <w:pP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</w:pPr>
                      <w:r w:rsidRPr="0019649E">
                        <w:rPr>
                          <w:rFonts w:ascii="MS Gothic" w:eastAsia="MS Gothic" w:hAnsi="MS Gothic" w:cs="Arial" w:hint="eastAsia"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87" w:type="dxa"/>
                  <w:vAlign w:val="center"/>
                </w:tcPr>
                <w:p w14:paraId="019934A3" w14:textId="7F2795B1" w:rsidR="00F81395" w:rsidRPr="0019649E" w:rsidRDefault="00F81395" w:rsidP="00F81395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19649E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Use of technology</w:t>
                  </w:r>
                </w:p>
              </w:tc>
            </w:tr>
            <w:tr w:rsidR="006968AB" w14:paraId="2F388CF2" w14:textId="77777777" w:rsidTr="0019649E">
              <w:trPr>
                <w:trHeight w:val="397"/>
              </w:trPr>
              <w:sdt>
                <w:sdtPr>
                  <w:rPr>
                    <w:rFonts w:ascii="Calibri" w:hAnsi="Calibri" w:cs="Arial"/>
                    <w:bCs/>
                    <w:sz w:val="22"/>
                    <w:szCs w:val="22"/>
                  </w:rPr>
                  <w:id w:val="162519124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8" w:type="dxa"/>
                      <w:vAlign w:val="center"/>
                    </w:tcPr>
                    <w:p w14:paraId="4C486110" w14:textId="281ADBA8" w:rsidR="006968AB" w:rsidRPr="0019649E" w:rsidRDefault="00F052A3" w:rsidP="00F81395">
                      <w:pP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</w:pPr>
                      <w:r w:rsidRPr="0019649E">
                        <w:rPr>
                          <w:rFonts w:ascii="MS Gothic" w:eastAsia="MS Gothic" w:hAnsi="MS Gothic" w:cs="Arial" w:hint="eastAsia"/>
                          <w:bCs/>
                          <w:sz w:val="22"/>
                          <w:szCs w:val="22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3969" w:type="dxa"/>
                  <w:vAlign w:val="center"/>
                </w:tcPr>
                <w:p w14:paraId="0FC06EA5" w14:textId="77777777" w:rsidR="006968AB" w:rsidRPr="0019649E" w:rsidRDefault="006968AB" w:rsidP="00F81395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19649E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Critical Thinking</w:t>
                  </w:r>
                </w:p>
              </w:tc>
              <w:sdt>
                <w:sdtPr>
                  <w:rPr>
                    <w:rFonts w:ascii="Calibri" w:hAnsi="Calibri" w:cs="Arial"/>
                    <w:bCs/>
                    <w:sz w:val="22"/>
                    <w:szCs w:val="22"/>
                  </w:rPr>
                  <w:id w:val="-1539203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57" w:type="dxa"/>
                      <w:vAlign w:val="center"/>
                    </w:tcPr>
                    <w:p w14:paraId="64615C86" w14:textId="77777777" w:rsidR="006968AB" w:rsidRPr="0019649E" w:rsidRDefault="00FB5F2E" w:rsidP="00F81395">
                      <w:pP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</w:pPr>
                      <w:r w:rsidRPr="0019649E">
                        <w:rPr>
                          <w:rFonts w:ascii="MS Gothic" w:eastAsia="MS Gothic" w:hAnsi="MS Gothic" w:cs="Arial" w:hint="eastAsia"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87" w:type="dxa"/>
                  <w:vAlign w:val="center"/>
                </w:tcPr>
                <w:p w14:paraId="06275D72" w14:textId="103055E7" w:rsidR="00F81395" w:rsidRPr="0019649E" w:rsidRDefault="00FB5F2E" w:rsidP="00F81395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19649E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Self-reflection and refinement</w:t>
                  </w:r>
                </w:p>
              </w:tc>
            </w:tr>
            <w:tr w:rsidR="00F81395" w14:paraId="343F6ACA" w14:textId="77777777" w:rsidTr="0019649E">
              <w:trPr>
                <w:trHeight w:val="397"/>
              </w:trPr>
              <w:sdt>
                <w:sdtPr>
                  <w:rPr>
                    <w:rFonts w:ascii="Calibri" w:hAnsi="Calibri" w:cs="Arial"/>
                    <w:bCs/>
                    <w:sz w:val="22"/>
                    <w:szCs w:val="22"/>
                  </w:rPr>
                  <w:id w:val="16367520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8" w:type="dxa"/>
                      <w:vAlign w:val="center"/>
                    </w:tcPr>
                    <w:p w14:paraId="5B7889D6" w14:textId="286CCD18" w:rsidR="00F81395" w:rsidRPr="0019649E" w:rsidRDefault="00522139" w:rsidP="00F81395">
                      <w:pP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</w:pPr>
                      <w:r w:rsidRPr="0019649E">
                        <w:rPr>
                          <w:rFonts w:ascii="MS Gothic" w:eastAsia="MS Gothic" w:hAnsi="MS Gothic" w:cs="Arial" w:hint="eastAsia"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969" w:type="dxa"/>
                  <w:vAlign w:val="center"/>
                </w:tcPr>
                <w:p w14:paraId="3A4CB813" w14:textId="4122DF0A" w:rsidR="00F81395" w:rsidRPr="0019649E" w:rsidRDefault="00F81395" w:rsidP="00F81395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19649E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Creativity</w:t>
                  </w:r>
                </w:p>
              </w:tc>
              <w:sdt>
                <w:sdtPr>
                  <w:rPr>
                    <w:rFonts w:ascii="Calibri" w:hAnsi="Calibri" w:cs="Arial"/>
                    <w:bCs/>
                    <w:sz w:val="22"/>
                    <w:szCs w:val="22"/>
                  </w:rPr>
                  <w:id w:val="2944963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57" w:type="dxa"/>
                      <w:vAlign w:val="center"/>
                    </w:tcPr>
                    <w:p w14:paraId="2C3E88DF" w14:textId="4A7D9A4D" w:rsidR="00F81395" w:rsidRPr="0019649E" w:rsidRDefault="00F81395" w:rsidP="00F81395">
                      <w:pP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</w:pPr>
                      <w:r w:rsidRPr="0019649E">
                        <w:rPr>
                          <w:rFonts w:ascii="MS Gothic" w:eastAsia="MS Gothic" w:hAnsi="MS Gothic" w:cs="Arial" w:hint="eastAsia"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87" w:type="dxa"/>
                  <w:vAlign w:val="center"/>
                </w:tcPr>
                <w:p w14:paraId="76158FED" w14:textId="7EF73028" w:rsidR="00F81395" w:rsidRPr="0019649E" w:rsidRDefault="00F81395" w:rsidP="00F81395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19649E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Problem Solving</w:t>
                  </w:r>
                </w:p>
              </w:tc>
            </w:tr>
            <w:tr w:rsidR="006968AB" w14:paraId="6C0AD537" w14:textId="77777777" w:rsidTr="0019649E">
              <w:trPr>
                <w:trHeight w:val="397"/>
              </w:trPr>
              <w:sdt>
                <w:sdtPr>
                  <w:rPr>
                    <w:rFonts w:ascii="Calibri" w:hAnsi="Calibri" w:cs="Arial"/>
                    <w:bCs/>
                    <w:sz w:val="22"/>
                    <w:szCs w:val="22"/>
                  </w:rPr>
                  <w:id w:val="-9982666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8" w:type="dxa"/>
                      <w:vAlign w:val="center"/>
                    </w:tcPr>
                    <w:p w14:paraId="4A8EEC30" w14:textId="77777777" w:rsidR="006968AB" w:rsidRPr="0019649E" w:rsidRDefault="00FB5F2E" w:rsidP="00F81395">
                      <w:pP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</w:pPr>
                      <w:r w:rsidRPr="0019649E">
                        <w:rPr>
                          <w:rFonts w:ascii="MS Gothic" w:eastAsia="MS Gothic" w:hAnsi="MS Gothic" w:cs="Arial" w:hint="eastAsia"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969" w:type="dxa"/>
                  <w:vAlign w:val="center"/>
                </w:tcPr>
                <w:p w14:paraId="0BF391CC" w14:textId="1788111C" w:rsidR="006968AB" w:rsidRPr="0019649E" w:rsidRDefault="006968AB" w:rsidP="00F81395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19649E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Collaboration</w:t>
                  </w:r>
                </w:p>
              </w:tc>
              <w:sdt>
                <w:sdtPr>
                  <w:rPr>
                    <w:rFonts w:ascii="Calibri" w:hAnsi="Calibri" w:cs="Arial"/>
                    <w:bCs/>
                    <w:sz w:val="22"/>
                    <w:szCs w:val="22"/>
                  </w:rPr>
                  <w:id w:val="-16496554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57" w:type="dxa"/>
                      <w:vAlign w:val="center"/>
                    </w:tcPr>
                    <w:p w14:paraId="1A2D0146" w14:textId="77777777" w:rsidR="006968AB" w:rsidRPr="0019649E" w:rsidRDefault="00FB5F2E" w:rsidP="00F81395">
                      <w:pP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</w:pPr>
                      <w:r w:rsidRPr="0019649E">
                        <w:rPr>
                          <w:rFonts w:ascii="MS Gothic" w:eastAsia="MS Gothic" w:hAnsi="MS Gothic" w:cs="Arial" w:hint="eastAsia"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87" w:type="dxa"/>
                  <w:vAlign w:val="center"/>
                </w:tcPr>
                <w:p w14:paraId="4B969CD1" w14:textId="77777777" w:rsidR="006968AB" w:rsidRPr="0019649E" w:rsidRDefault="006968AB" w:rsidP="00F81395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19649E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Initiative and Enterprise</w:t>
                  </w:r>
                </w:p>
              </w:tc>
            </w:tr>
            <w:tr w:rsidR="006968AB" w14:paraId="15C32C89" w14:textId="77777777" w:rsidTr="0019649E">
              <w:trPr>
                <w:trHeight w:val="397"/>
              </w:trPr>
              <w:sdt>
                <w:sdtPr>
                  <w:rPr>
                    <w:rFonts w:ascii="Calibri" w:hAnsi="Calibri" w:cs="Arial"/>
                    <w:bCs/>
                    <w:sz w:val="22"/>
                    <w:szCs w:val="22"/>
                  </w:rPr>
                  <w:id w:val="164924386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8" w:type="dxa"/>
                      <w:vAlign w:val="center"/>
                    </w:tcPr>
                    <w:p w14:paraId="76A29045" w14:textId="6035F384" w:rsidR="006968AB" w:rsidRPr="0019649E" w:rsidRDefault="00522139" w:rsidP="00F81395">
                      <w:pP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</w:pPr>
                      <w:r w:rsidRPr="0019649E">
                        <w:rPr>
                          <w:rFonts w:ascii="MS Gothic" w:eastAsia="MS Gothic" w:hAnsi="MS Gothic" w:cs="Arial" w:hint="eastAsia"/>
                          <w:bCs/>
                          <w:sz w:val="22"/>
                          <w:szCs w:val="22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3969" w:type="dxa"/>
                  <w:vAlign w:val="center"/>
                </w:tcPr>
                <w:p w14:paraId="5585997B" w14:textId="77777777" w:rsidR="006968AB" w:rsidRPr="0019649E" w:rsidRDefault="006968AB" w:rsidP="00F81395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19649E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Planning and Organising</w:t>
                  </w:r>
                </w:p>
              </w:tc>
              <w:sdt>
                <w:sdtPr>
                  <w:rPr>
                    <w:rFonts w:ascii="Calibri" w:hAnsi="Calibri" w:cs="Arial"/>
                    <w:bCs/>
                    <w:sz w:val="22"/>
                    <w:szCs w:val="22"/>
                  </w:rPr>
                  <w:id w:val="-3650648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57" w:type="dxa"/>
                      <w:vAlign w:val="center"/>
                    </w:tcPr>
                    <w:p w14:paraId="015DEB9D" w14:textId="77777777" w:rsidR="006968AB" w:rsidRPr="0019649E" w:rsidRDefault="00FB5F2E" w:rsidP="00F81395">
                      <w:pP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</w:pPr>
                      <w:r w:rsidRPr="0019649E">
                        <w:rPr>
                          <w:rFonts w:ascii="MS Gothic" w:eastAsia="MS Gothic" w:hAnsi="MS Gothic" w:cs="Arial" w:hint="eastAsia"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87" w:type="dxa"/>
                  <w:vAlign w:val="center"/>
                </w:tcPr>
                <w:p w14:paraId="0B24970B" w14:textId="5A05162B" w:rsidR="00F81395" w:rsidRPr="0019649E" w:rsidRDefault="006968AB" w:rsidP="00F81395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19649E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Cross-Cultural Understanding</w:t>
                  </w:r>
                </w:p>
              </w:tc>
            </w:tr>
          </w:tbl>
          <w:p w14:paraId="7B9030D6" w14:textId="77777777" w:rsidR="00E022AF" w:rsidRPr="00F052A3" w:rsidRDefault="006968AB" w:rsidP="007C476D">
            <w:pPr>
              <w:rPr>
                <w:rFonts w:ascii="Calibri" w:hAnsi="Calibri" w:cs="Arial"/>
                <w:sz w:val="10"/>
                <w:szCs w:val="8"/>
                <w:u w:val="single"/>
              </w:rPr>
            </w:pPr>
            <w:r>
              <w:rPr>
                <w:rFonts w:ascii="Calibri" w:hAnsi="Calibri" w:cs="Arial"/>
                <w:szCs w:val="22"/>
                <w:u w:val="single"/>
              </w:rPr>
              <w:t xml:space="preserve"> </w:t>
            </w:r>
          </w:p>
        </w:tc>
      </w:tr>
      <w:tr w:rsidR="00477FC9" w:rsidRPr="00722177" w14:paraId="1AF304CA" w14:textId="77777777" w:rsidTr="006A1131">
        <w:trPr>
          <w:trHeight w:val="2187"/>
        </w:trPr>
        <w:tc>
          <w:tcPr>
            <w:tcW w:w="10774" w:type="dxa"/>
            <w:shd w:val="clear" w:color="auto" w:fill="auto"/>
          </w:tcPr>
          <w:p w14:paraId="715612CC" w14:textId="4D020243" w:rsidR="007D3379" w:rsidRPr="00C14C08" w:rsidRDefault="00717E0F" w:rsidP="00DE5440">
            <w:pPr>
              <w:ind w:right="2"/>
              <w:rPr>
                <w:rFonts w:ascii="Calibri" w:hAnsi="Calibri"/>
                <w:b/>
                <w:bCs/>
              </w:rPr>
            </w:pPr>
            <w:r w:rsidRPr="00C14C08">
              <w:rPr>
                <w:rFonts w:ascii="Calibri" w:hAnsi="Calibri"/>
                <w:b/>
                <w:bCs/>
              </w:rPr>
              <w:t xml:space="preserve">Task </w:t>
            </w:r>
            <w:r w:rsidR="00700E87" w:rsidRPr="00C14C08">
              <w:rPr>
                <w:rFonts w:ascii="Calibri" w:hAnsi="Calibri"/>
                <w:b/>
                <w:bCs/>
              </w:rPr>
              <w:t>d</w:t>
            </w:r>
            <w:r w:rsidRPr="00C14C08">
              <w:rPr>
                <w:rFonts w:ascii="Calibri" w:hAnsi="Calibri"/>
                <w:b/>
                <w:bCs/>
              </w:rPr>
              <w:t>escription:</w:t>
            </w:r>
          </w:p>
          <w:p w14:paraId="7403AAE0" w14:textId="77777777" w:rsidR="00522139" w:rsidRPr="00C14C08" w:rsidRDefault="00522139" w:rsidP="00522139">
            <w:pPr>
              <w:ind w:left="11" w:hanging="11"/>
              <w:rPr>
                <w:rFonts w:asciiTheme="minorHAnsi" w:hAnsiTheme="minorHAnsi" w:cstheme="minorHAnsi"/>
                <w:sz w:val="22"/>
              </w:rPr>
            </w:pPr>
            <w:r w:rsidRPr="00C14C08">
              <w:rPr>
                <w:rFonts w:asciiTheme="minorHAnsi" w:hAnsiTheme="minorHAnsi" w:cstheme="minorHAnsi"/>
                <w:sz w:val="22"/>
              </w:rPr>
              <w:t>Students are required to select one of the following health promotion initiatives that aims to improve the health status of Australians.</w:t>
            </w:r>
          </w:p>
          <w:p w14:paraId="025B701B" w14:textId="7A842C5F" w:rsidR="00522139" w:rsidRPr="00C14C08" w:rsidRDefault="0019649E" w:rsidP="00522139">
            <w:pPr>
              <w:pStyle w:val="ListParagraph"/>
              <w:numPr>
                <w:ilvl w:val="0"/>
                <w:numId w:val="11"/>
              </w:numPr>
              <w:ind w:left="447" w:hanging="283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14C08">
              <w:rPr>
                <w:rFonts w:asciiTheme="minorHAnsi" w:hAnsiTheme="minorHAnsi" w:cstheme="minorHAnsi"/>
                <w:sz w:val="22"/>
              </w:rPr>
              <w:t>Sunsmart</w:t>
            </w:r>
            <w:proofErr w:type="spellEnd"/>
          </w:p>
          <w:p w14:paraId="261B8764" w14:textId="7D1980DB" w:rsidR="0019649E" w:rsidRPr="00C14C08" w:rsidRDefault="0019649E" w:rsidP="00522139">
            <w:pPr>
              <w:pStyle w:val="ListParagraph"/>
              <w:numPr>
                <w:ilvl w:val="0"/>
                <w:numId w:val="11"/>
              </w:numPr>
              <w:ind w:left="447" w:hanging="283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14C08">
              <w:rPr>
                <w:rFonts w:asciiTheme="minorHAnsi" w:hAnsiTheme="minorHAnsi" w:cstheme="minorHAnsi"/>
                <w:sz w:val="22"/>
              </w:rPr>
              <w:t>Breastscreen</w:t>
            </w:r>
            <w:proofErr w:type="spellEnd"/>
            <w:r w:rsidRPr="00C14C08">
              <w:rPr>
                <w:rFonts w:asciiTheme="minorHAnsi" w:hAnsiTheme="minorHAnsi" w:cstheme="minorHAnsi"/>
                <w:sz w:val="22"/>
              </w:rPr>
              <w:t xml:space="preserve"> Australia</w:t>
            </w:r>
          </w:p>
          <w:p w14:paraId="5671585B" w14:textId="70322D73" w:rsidR="0019649E" w:rsidRPr="00C14C08" w:rsidRDefault="00C14C08" w:rsidP="00522139">
            <w:pPr>
              <w:pStyle w:val="ListParagraph"/>
              <w:numPr>
                <w:ilvl w:val="0"/>
                <w:numId w:val="11"/>
              </w:numPr>
              <w:ind w:left="447" w:hanging="283"/>
              <w:rPr>
                <w:rFonts w:asciiTheme="minorHAnsi" w:hAnsiTheme="minorHAnsi" w:cstheme="minorHAnsi"/>
                <w:sz w:val="22"/>
              </w:rPr>
            </w:pPr>
            <w:r w:rsidRPr="00C14C08">
              <w:rPr>
                <w:rFonts w:asciiTheme="minorHAnsi" w:hAnsiTheme="minorHAnsi" w:cstheme="minorHAnsi"/>
                <w:sz w:val="22"/>
              </w:rPr>
              <w:t>National Chronic Disease Strategy</w:t>
            </w:r>
          </w:p>
          <w:p w14:paraId="50068C23" w14:textId="0E752B65" w:rsidR="00C14C08" w:rsidRPr="00C14C08" w:rsidRDefault="00C14C08" w:rsidP="00522139">
            <w:pPr>
              <w:pStyle w:val="ListParagraph"/>
              <w:numPr>
                <w:ilvl w:val="0"/>
                <w:numId w:val="11"/>
              </w:numPr>
              <w:ind w:left="447" w:hanging="283"/>
              <w:rPr>
                <w:rFonts w:asciiTheme="minorHAnsi" w:hAnsiTheme="minorHAnsi" w:cstheme="minorHAnsi"/>
                <w:sz w:val="22"/>
              </w:rPr>
            </w:pPr>
            <w:r w:rsidRPr="00C14C08">
              <w:rPr>
                <w:rFonts w:asciiTheme="minorHAnsi" w:hAnsiTheme="minorHAnsi" w:cstheme="minorHAnsi"/>
                <w:sz w:val="22"/>
              </w:rPr>
              <w:t>Clos</w:t>
            </w:r>
            <w:r w:rsidR="00500A70">
              <w:rPr>
                <w:rFonts w:asciiTheme="minorHAnsi" w:hAnsiTheme="minorHAnsi" w:cstheme="minorHAnsi"/>
                <w:sz w:val="22"/>
              </w:rPr>
              <w:t>ing</w:t>
            </w:r>
            <w:r w:rsidRPr="00C14C08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gramStart"/>
            <w:r w:rsidRPr="00C14C08">
              <w:rPr>
                <w:rFonts w:asciiTheme="minorHAnsi" w:hAnsiTheme="minorHAnsi" w:cstheme="minorHAnsi"/>
                <w:sz w:val="22"/>
              </w:rPr>
              <w:t>The</w:t>
            </w:r>
            <w:proofErr w:type="gramEnd"/>
            <w:r w:rsidRPr="00C14C08">
              <w:rPr>
                <w:rFonts w:asciiTheme="minorHAnsi" w:hAnsiTheme="minorHAnsi" w:cstheme="minorHAnsi"/>
                <w:sz w:val="22"/>
              </w:rPr>
              <w:t xml:space="preserve"> Gap</w:t>
            </w:r>
          </w:p>
          <w:p w14:paraId="18E9F9A6" w14:textId="2ABBF0A0" w:rsidR="00C14C08" w:rsidRPr="00C14C08" w:rsidRDefault="00C14C08" w:rsidP="00C14C08">
            <w:pPr>
              <w:rPr>
                <w:rFonts w:asciiTheme="minorHAnsi" w:hAnsiTheme="minorHAnsi" w:cstheme="minorHAnsi"/>
                <w:sz w:val="22"/>
              </w:rPr>
            </w:pPr>
            <w:r w:rsidRPr="00C14C08">
              <w:rPr>
                <w:rFonts w:asciiTheme="minorHAnsi" w:hAnsiTheme="minorHAnsi" w:cstheme="minorHAnsi"/>
                <w:sz w:val="22"/>
              </w:rPr>
              <w:t>Should you wish to research an alternate health promotion initiative, you must discuss this with your teacher.</w:t>
            </w:r>
          </w:p>
          <w:p w14:paraId="1D2A0863" w14:textId="4BBF3B86" w:rsidR="00522139" w:rsidRPr="00C14C08" w:rsidRDefault="00522139" w:rsidP="00522139">
            <w:pPr>
              <w:ind w:left="11" w:hanging="11"/>
              <w:rPr>
                <w:rFonts w:asciiTheme="minorHAnsi" w:hAnsiTheme="minorHAnsi" w:cstheme="minorHAnsi"/>
                <w:sz w:val="22"/>
              </w:rPr>
            </w:pPr>
            <w:r w:rsidRPr="00C14C08">
              <w:rPr>
                <w:rFonts w:asciiTheme="minorHAnsi" w:hAnsiTheme="minorHAnsi" w:cstheme="minorHAnsi"/>
                <w:sz w:val="22"/>
              </w:rPr>
              <w:t>Students then need to provide a written report based on the following:</w:t>
            </w:r>
          </w:p>
          <w:p w14:paraId="70907E7A" w14:textId="742F47B5" w:rsidR="00522139" w:rsidRPr="00C14C08" w:rsidRDefault="00522139" w:rsidP="00522139">
            <w:pPr>
              <w:pStyle w:val="ListParagraph"/>
              <w:numPr>
                <w:ilvl w:val="0"/>
                <w:numId w:val="10"/>
              </w:numPr>
              <w:ind w:left="426" w:hanging="283"/>
              <w:rPr>
                <w:rFonts w:asciiTheme="minorHAnsi" w:hAnsiTheme="minorHAnsi" w:cstheme="minorHAnsi"/>
                <w:sz w:val="22"/>
              </w:rPr>
            </w:pPr>
            <w:r w:rsidRPr="00C14C08">
              <w:rPr>
                <w:rFonts w:asciiTheme="minorHAnsi" w:hAnsiTheme="minorHAnsi" w:cstheme="minorHAnsi"/>
                <w:sz w:val="22"/>
              </w:rPr>
              <w:t xml:space="preserve">critically analyse a health promotion initiative addressing </w:t>
            </w:r>
            <w:r w:rsidR="00DE3C18">
              <w:rPr>
                <w:rFonts w:asciiTheme="minorHAnsi" w:hAnsiTheme="minorHAnsi" w:cstheme="minorHAnsi"/>
                <w:sz w:val="22"/>
              </w:rPr>
              <w:t>any relevant</w:t>
            </w:r>
            <w:r w:rsidRPr="00C14C08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14C08">
              <w:rPr>
                <w:rFonts w:asciiTheme="minorHAnsi" w:hAnsiTheme="minorHAnsi" w:cstheme="minorHAnsi"/>
                <w:sz w:val="22"/>
              </w:rPr>
              <w:t>pri</w:t>
            </w:r>
            <w:r w:rsidRPr="00C14C08">
              <w:rPr>
                <w:rFonts w:asciiTheme="minorHAnsi" w:hAnsiTheme="minorHAnsi" w:cstheme="minorHAnsi"/>
                <w:sz w:val="22"/>
              </w:rPr>
              <w:t>ority</w:t>
            </w:r>
            <w:r w:rsidR="00DE3C18">
              <w:rPr>
                <w:rFonts w:asciiTheme="minorHAnsi" w:hAnsiTheme="minorHAnsi" w:cstheme="minorHAnsi"/>
                <w:sz w:val="22"/>
              </w:rPr>
              <w:t xml:space="preserve"> healthy</w:t>
            </w:r>
            <w:r w:rsidRPr="00C14C08">
              <w:rPr>
                <w:rFonts w:asciiTheme="minorHAnsi" w:hAnsiTheme="minorHAnsi" w:cstheme="minorHAnsi"/>
                <w:sz w:val="22"/>
              </w:rPr>
              <w:t xml:space="preserve"> issue</w:t>
            </w:r>
            <w:r w:rsidR="00C14C08">
              <w:rPr>
                <w:rFonts w:asciiTheme="minorHAnsi" w:hAnsiTheme="minorHAnsi" w:cstheme="minorHAnsi"/>
                <w:sz w:val="22"/>
              </w:rPr>
              <w:t>s</w:t>
            </w:r>
            <w:r w:rsidRPr="00C14C08">
              <w:rPr>
                <w:rFonts w:asciiTheme="minorHAnsi" w:hAnsiTheme="minorHAnsi" w:cstheme="minorHAnsi"/>
                <w:sz w:val="22"/>
              </w:rPr>
              <w:t xml:space="preserve"> that ha</w:t>
            </w:r>
            <w:r w:rsidR="00DE3C18">
              <w:rPr>
                <w:rFonts w:asciiTheme="minorHAnsi" w:hAnsiTheme="minorHAnsi" w:cstheme="minorHAnsi"/>
                <w:sz w:val="22"/>
              </w:rPr>
              <w:t>ve</w:t>
            </w:r>
            <w:r w:rsidRPr="00C14C08">
              <w:rPr>
                <w:rFonts w:asciiTheme="minorHAnsi" w:hAnsiTheme="minorHAnsi" w:cstheme="minorHAnsi"/>
                <w:sz w:val="22"/>
              </w:rPr>
              <w:t xml:space="preserve"> been studied in class (cardiovascular disease, cancer, diabetes) and how the initiative addresses the action areas of the Ottawa Charter;</w:t>
            </w:r>
          </w:p>
          <w:p w14:paraId="204F3D65" w14:textId="5AFB8B9B" w:rsidR="00717E0F" w:rsidRPr="00C14C08" w:rsidRDefault="00522139" w:rsidP="00C14C08">
            <w:pPr>
              <w:pStyle w:val="ListParagraph"/>
              <w:numPr>
                <w:ilvl w:val="0"/>
                <w:numId w:val="10"/>
              </w:numPr>
              <w:ind w:left="426" w:hanging="283"/>
              <w:rPr>
                <w:rFonts w:asciiTheme="minorHAnsi" w:hAnsiTheme="minorHAnsi" w:cstheme="minorHAnsi"/>
                <w:sz w:val="22"/>
              </w:rPr>
            </w:pPr>
            <w:r w:rsidRPr="00C14C08">
              <w:rPr>
                <w:rFonts w:asciiTheme="minorHAnsi" w:hAnsiTheme="minorHAnsi" w:cstheme="minorHAnsi"/>
                <w:sz w:val="22"/>
              </w:rPr>
              <w:t xml:space="preserve">analyse </w:t>
            </w:r>
            <w:r w:rsidR="002B39A9">
              <w:rPr>
                <w:rFonts w:asciiTheme="minorHAnsi" w:hAnsiTheme="minorHAnsi" w:cstheme="minorHAnsi"/>
                <w:sz w:val="22"/>
              </w:rPr>
              <w:t>how</w:t>
            </w:r>
            <w:r w:rsidRPr="00C14C08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6A1131">
              <w:rPr>
                <w:rFonts w:asciiTheme="minorHAnsi" w:hAnsiTheme="minorHAnsi" w:cstheme="minorHAnsi"/>
                <w:sz w:val="22"/>
              </w:rPr>
              <w:t xml:space="preserve">the </w:t>
            </w:r>
            <w:r w:rsidRPr="00C14C08">
              <w:rPr>
                <w:rFonts w:asciiTheme="minorHAnsi" w:hAnsiTheme="minorHAnsi" w:cstheme="minorHAnsi"/>
                <w:sz w:val="22"/>
              </w:rPr>
              <w:t xml:space="preserve">social justice principles </w:t>
            </w:r>
            <w:r w:rsidR="006A1131">
              <w:rPr>
                <w:rFonts w:asciiTheme="minorHAnsi" w:hAnsiTheme="minorHAnsi" w:cstheme="minorHAnsi"/>
                <w:sz w:val="22"/>
              </w:rPr>
              <w:t xml:space="preserve">of equity and diversity </w:t>
            </w:r>
            <w:r w:rsidRPr="00C14C08">
              <w:rPr>
                <w:rFonts w:asciiTheme="minorHAnsi" w:hAnsiTheme="minorHAnsi" w:cstheme="minorHAnsi"/>
                <w:sz w:val="22"/>
              </w:rPr>
              <w:t>are reflected in your chosen campaign</w:t>
            </w:r>
            <w:r w:rsidR="006A1131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B40DEB" w:rsidRPr="00722177" w14:paraId="0F92A68F" w14:textId="77777777" w:rsidTr="006A1131">
        <w:tc>
          <w:tcPr>
            <w:tcW w:w="10774" w:type="dxa"/>
            <w:shd w:val="clear" w:color="auto" w:fill="auto"/>
          </w:tcPr>
          <w:p w14:paraId="780B7C97" w14:textId="4636544F" w:rsidR="007D3379" w:rsidRPr="00717E0F" w:rsidRDefault="00717E0F" w:rsidP="00717E0F">
            <w:pPr>
              <w:rPr>
                <w:rFonts w:ascii="Calibri" w:hAnsi="Calibri" w:cs="Arial"/>
                <w:b/>
                <w:szCs w:val="22"/>
              </w:rPr>
            </w:pPr>
            <w:r w:rsidRPr="00717E0F">
              <w:rPr>
                <w:rFonts w:ascii="Calibri" w:hAnsi="Calibri" w:cs="Arial"/>
                <w:b/>
                <w:szCs w:val="22"/>
              </w:rPr>
              <w:t xml:space="preserve">Assessment </w:t>
            </w:r>
            <w:r w:rsidR="00700E87">
              <w:rPr>
                <w:rFonts w:ascii="Calibri" w:hAnsi="Calibri" w:cs="Arial"/>
                <w:b/>
                <w:szCs w:val="22"/>
              </w:rPr>
              <w:t>c</w:t>
            </w:r>
            <w:r w:rsidRPr="00717E0F">
              <w:rPr>
                <w:rFonts w:ascii="Calibri" w:hAnsi="Calibri" w:cs="Arial"/>
                <w:b/>
                <w:szCs w:val="22"/>
              </w:rPr>
              <w:t>riteria:</w:t>
            </w:r>
          </w:p>
          <w:p w14:paraId="6BB7AA6F" w14:textId="77777777" w:rsidR="00717E0F" w:rsidRPr="0019649E" w:rsidRDefault="00717E0F" w:rsidP="00717E0F">
            <w:pPr>
              <w:rPr>
                <w:rFonts w:ascii="Calibri" w:hAnsi="Calibri" w:cs="Arial"/>
                <w:sz w:val="22"/>
                <w:szCs w:val="20"/>
              </w:rPr>
            </w:pPr>
            <w:r w:rsidRPr="0019649E">
              <w:rPr>
                <w:rFonts w:ascii="Calibri" w:hAnsi="Calibri" w:cs="Arial"/>
                <w:sz w:val="22"/>
                <w:szCs w:val="20"/>
              </w:rPr>
              <w:t>You will be assessed on your ability to:</w:t>
            </w:r>
          </w:p>
          <w:p w14:paraId="0EA8F264" w14:textId="77777777" w:rsidR="0019649E" w:rsidRPr="00663BBA" w:rsidRDefault="0019649E" w:rsidP="0019649E">
            <w:pPr>
              <w:pStyle w:val="ListParagraph"/>
              <w:numPr>
                <w:ilvl w:val="0"/>
                <w:numId w:val="12"/>
              </w:numPr>
              <w:ind w:left="426" w:hanging="294"/>
              <w:rPr>
                <w:rFonts w:asciiTheme="minorHAnsi" w:hAnsiTheme="minorHAnsi" w:cstheme="minorHAnsi"/>
                <w:sz w:val="22"/>
              </w:rPr>
            </w:pPr>
            <w:r w:rsidRPr="00663BBA">
              <w:rPr>
                <w:rFonts w:asciiTheme="minorHAnsi" w:hAnsiTheme="minorHAnsi" w:cstheme="minorHAnsi"/>
                <w:sz w:val="22"/>
              </w:rPr>
              <w:t>demonstrate knowledge and understanding of health and physical activity concepts relevant to the task description</w:t>
            </w:r>
          </w:p>
          <w:p w14:paraId="0267A9B1" w14:textId="77777777" w:rsidR="0019649E" w:rsidRPr="00663BBA" w:rsidRDefault="0019649E" w:rsidP="0019649E">
            <w:pPr>
              <w:pStyle w:val="ListParagraph"/>
              <w:numPr>
                <w:ilvl w:val="0"/>
                <w:numId w:val="12"/>
              </w:numPr>
              <w:ind w:left="426" w:hanging="294"/>
              <w:rPr>
                <w:rFonts w:asciiTheme="minorHAnsi" w:hAnsiTheme="minorHAnsi" w:cstheme="minorHAnsi"/>
                <w:sz w:val="22"/>
              </w:rPr>
            </w:pPr>
            <w:r w:rsidRPr="00663BBA">
              <w:rPr>
                <w:rFonts w:asciiTheme="minorHAnsi" w:hAnsiTheme="minorHAnsi" w:cstheme="minorHAnsi"/>
                <w:sz w:val="22"/>
              </w:rPr>
              <w:t>apply the skills of critical thinking</w:t>
            </w:r>
          </w:p>
          <w:p w14:paraId="5DE5AA17" w14:textId="77777777" w:rsidR="0019649E" w:rsidRPr="00663BBA" w:rsidRDefault="0019649E" w:rsidP="0019649E">
            <w:pPr>
              <w:pStyle w:val="ListParagraph"/>
              <w:numPr>
                <w:ilvl w:val="0"/>
                <w:numId w:val="12"/>
              </w:numPr>
              <w:ind w:left="426" w:hanging="294"/>
              <w:rPr>
                <w:rFonts w:asciiTheme="minorHAnsi" w:hAnsiTheme="minorHAnsi" w:cstheme="minorHAnsi"/>
                <w:sz w:val="22"/>
              </w:rPr>
            </w:pPr>
            <w:r w:rsidRPr="00663BBA">
              <w:rPr>
                <w:rFonts w:asciiTheme="minorHAnsi" w:hAnsiTheme="minorHAnsi" w:cstheme="minorHAnsi"/>
                <w:sz w:val="22"/>
              </w:rPr>
              <w:t>communicate ideas and information using relevant examples</w:t>
            </w:r>
          </w:p>
          <w:p w14:paraId="53E83DAB" w14:textId="66419C64" w:rsidR="001E2D86" w:rsidRPr="0019649E" w:rsidRDefault="0019649E" w:rsidP="001E2D86">
            <w:pPr>
              <w:pStyle w:val="ListParagraph"/>
              <w:numPr>
                <w:ilvl w:val="0"/>
                <w:numId w:val="12"/>
              </w:numPr>
              <w:ind w:left="426" w:hanging="294"/>
              <w:rPr>
                <w:rFonts w:asciiTheme="minorHAnsi" w:hAnsiTheme="minorHAnsi" w:cstheme="minorHAnsi"/>
                <w:sz w:val="22"/>
              </w:rPr>
            </w:pPr>
            <w:r w:rsidRPr="00663BBA">
              <w:rPr>
                <w:rFonts w:asciiTheme="minorHAnsi" w:hAnsiTheme="minorHAnsi" w:cstheme="minorHAnsi"/>
                <w:sz w:val="22"/>
              </w:rPr>
              <w:t xml:space="preserve">present </w:t>
            </w:r>
            <w:r>
              <w:rPr>
                <w:rFonts w:asciiTheme="minorHAnsi" w:hAnsiTheme="minorHAnsi" w:cstheme="minorHAnsi"/>
                <w:sz w:val="22"/>
              </w:rPr>
              <w:t>your information in a clear,</w:t>
            </w:r>
            <w:r w:rsidRPr="00663BBA">
              <w:rPr>
                <w:rFonts w:asciiTheme="minorHAnsi" w:hAnsiTheme="minorHAnsi" w:cstheme="minorHAnsi"/>
                <w:sz w:val="22"/>
              </w:rPr>
              <w:t xml:space="preserve"> logical and cohesive </w:t>
            </w:r>
            <w:r>
              <w:rPr>
                <w:rFonts w:asciiTheme="minorHAnsi" w:hAnsiTheme="minorHAnsi" w:cstheme="minorHAnsi"/>
                <w:sz w:val="22"/>
              </w:rPr>
              <w:t>manner</w:t>
            </w:r>
          </w:p>
        </w:tc>
      </w:tr>
    </w:tbl>
    <w:p w14:paraId="6303F8C6" w14:textId="2A27BD8C" w:rsidR="00BB19E3" w:rsidRDefault="00C14C08" w:rsidP="009C0FF5">
      <w:pPr>
        <w:rPr>
          <w:rFonts w:ascii="Calibri" w:hAnsi="Calibri" w:cs="Arial"/>
          <w:b/>
          <w:szCs w:val="28"/>
        </w:rPr>
      </w:pPr>
      <w:r w:rsidRPr="009C0FF5">
        <w:rPr>
          <w:rFonts w:ascii="Calibri" w:hAnsi="Calibri" w:cs="Arial"/>
          <w:b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C1B110" wp14:editId="38EFBAA6">
                <wp:simplePos x="0" y="0"/>
                <wp:positionH relativeFrom="margin">
                  <wp:posOffset>-95250</wp:posOffset>
                </wp:positionH>
                <wp:positionV relativeFrom="paragraph">
                  <wp:posOffset>234315</wp:posOffset>
                </wp:positionV>
                <wp:extent cx="6848475" cy="285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DAD8C" w14:textId="33112C0D" w:rsidR="009C0FF5" w:rsidRPr="00C14C08" w:rsidRDefault="00C14C0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14C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Task</w:t>
                            </w:r>
                            <w:r w:rsidR="0019649E" w:rsidRPr="00C14C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submit</w:t>
                            </w:r>
                            <w:r w:rsidRPr="00C14C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ted to </w:t>
                            </w:r>
                            <w:r w:rsidR="0019649E" w:rsidRPr="00C14C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C14C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School </w:t>
                            </w:r>
                            <w:r w:rsidR="0019649E" w:rsidRPr="00C14C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Library by 8:</w:t>
                            </w:r>
                            <w:r w:rsidRPr="00C14C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20am</w:t>
                            </w:r>
                          </w:p>
                          <w:p w14:paraId="7D179844" w14:textId="77777777" w:rsidR="009C0FF5" w:rsidRPr="009C0FF5" w:rsidRDefault="009C0FF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1B110" id="_x0000_s1027" type="#_x0000_t202" style="position:absolute;margin-left:-7.5pt;margin-top:18.45pt;width:539.25pt;height:2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" strokeweight=".5pt">
                <v:textbox>
                  <w:txbxContent>
                    <w:p w14:paraId="359DAD8C" w14:textId="33112C0D" w:rsidR="009C0FF5" w:rsidRPr="00C14C08" w:rsidRDefault="00C14C0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14C0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Task</w:t>
                      </w:r>
                      <w:r w:rsidR="0019649E" w:rsidRPr="00C14C0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submit</w:t>
                      </w:r>
                      <w:r w:rsidRPr="00C14C0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ted to </w:t>
                      </w:r>
                      <w:r w:rsidR="0019649E" w:rsidRPr="00C14C0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the </w:t>
                      </w:r>
                      <w:r w:rsidRPr="00C14C0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School </w:t>
                      </w:r>
                      <w:r w:rsidR="0019649E" w:rsidRPr="00C14C0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Library by 8:</w:t>
                      </w:r>
                      <w:r w:rsidRPr="00C14C0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20am</w:t>
                      </w:r>
                    </w:p>
                    <w:p w14:paraId="7D179844" w14:textId="77777777" w:rsidR="009C0FF5" w:rsidRPr="009C0FF5" w:rsidRDefault="009C0FF5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0FF5" w:rsidRPr="009C0FF5">
        <w:rPr>
          <w:rFonts w:ascii="Calibri" w:hAnsi="Calibri" w:cs="Arial"/>
          <w:b/>
          <w:szCs w:val="28"/>
        </w:rPr>
        <w:t xml:space="preserve">Method of </w:t>
      </w:r>
      <w:r w:rsidR="00700E87">
        <w:rPr>
          <w:rFonts w:ascii="Calibri" w:hAnsi="Calibri" w:cs="Arial"/>
          <w:b/>
          <w:szCs w:val="28"/>
        </w:rPr>
        <w:t>t</w:t>
      </w:r>
      <w:r w:rsidR="009C0FF5" w:rsidRPr="009C0FF5">
        <w:rPr>
          <w:rFonts w:ascii="Calibri" w:hAnsi="Calibri" w:cs="Arial"/>
          <w:b/>
          <w:szCs w:val="28"/>
        </w:rPr>
        <w:t xml:space="preserve">ask </w:t>
      </w:r>
      <w:r w:rsidR="00700E87">
        <w:rPr>
          <w:rFonts w:ascii="Calibri" w:hAnsi="Calibri" w:cs="Arial"/>
          <w:b/>
          <w:szCs w:val="28"/>
        </w:rPr>
        <w:t>s</w:t>
      </w:r>
      <w:r w:rsidR="009C0FF5" w:rsidRPr="009C0FF5">
        <w:rPr>
          <w:rFonts w:ascii="Calibri" w:hAnsi="Calibri" w:cs="Arial"/>
          <w:b/>
          <w:szCs w:val="28"/>
        </w:rPr>
        <w:t>ubmission</w:t>
      </w:r>
      <w:r w:rsidR="009C0FF5">
        <w:rPr>
          <w:rFonts w:ascii="Calibri" w:hAnsi="Calibri" w:cs="Arial"/>
          <w:b/>
          <w:szCs w:val="28"/>
        </w:rPr>
        <w:t>:</w:t>
      </w:r>
    </w:p>
    <w:p w14:paraId="2A6BA424" w14:textId="0B040AFA" w:rsidR="00BB19E3" w:rsidRDefault="00BB19E3" w:rsidP="009C0FF5">
      <w:pPr>
        <w:rPr>
          <w:rFonts w:ascii="Calibri" w:hAnsi="Calibri" w:cs="Arial"/>
          <w:szCs w:val="28"/>
          <w:u w:val="single"/>
        </w:rPr>
      </w:pPr>
    </w:p>
    <w:p w14:paraId="3525D2AA" w14:textId="2DFB8DB6" w:rsidR="00C14C08" w:rsidRPr="00C14C08" w:rsidRDefault="00C14C08" w:rsidP="00C14C08">
      <w:pPr>
        <w:jc w:val="center"/>
        <w:rPr>
          <w:rFonts w:ascii="Calibri" w:hAnsi="Calibri" w:cs="Arial"/>
          <w:b/>
          <w:bCs/>
          <w:szCs w:val="28"/>
        </w:rPr>
      </w:pPr>
      <w:r w:rsidRPr="00C14C08">
        <w:rPr>
          <w:rFonts w:ascii="Calibri" w:hAnsi="Calibri" w:cs="Arial"/>
          <w:b/>
          <w:bCs/>
          <w:szCs w:val="28"/>
        </w:rPr>
        <w:lastRenderedPageBreak/>
        <w:t>Marking Guidelines</w:t>
      </w:r>
    </w:p>
    <w:p w14:paraId="26785C54" w14:textId="77777777" w:rsidR="00C14C08" w:rsidRDefault="00C14C08" w:rsidP="00C14C08">
      <w:pPr>
        <w:jc w:val="center"/>
        <w:rPr>
          <w:rFonts w:ascii="Calibri" w:hAnsi="Calibri" w:cs="Arial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7"/>
        <w:gridCol w:w="8758"/>
      </w:tblGrid>
      <w:tr w:rsidR="00C14C08" w:rsidRPr="009E4A44" w14:paraId="4C8194AF" w14:textId="77777777" w:rsidTr="005B2563">
        <w:tc>
          <w:tcPr>
            <w:tcW w:w="1436" w:type="dxa"/>
            <w:tcBorders>
              <w:bottom w:val="single" w:sz="4" w:space="0" w:color="auto"/>
            </w:tcBorders>
          </w:tcPr>
          <w:p w14:paraId="70C9E59B" w14:textId="77777777" w:rsidR="00C14C08" w:rsidRPr="009E4A44" w:rsidRDefault="00C14C08" w:rsidP="005B25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4A44">
              <w:rPr>
                <w:rFonts w:asciiTheme="minorHAnsi" w:hAnsiTheme="minorHAnsi" w:cstheme="minorHAnsi"/>
                <w:b/>
              </w:rPr>
              <w:t>MARKS</w:t>
            </w:r>
          </w:p>
        </w:tc>
        <w:tc>
          <w:tcPr>
            <w:tcW w:w="8758" w:type="dxa"/>
          </w:tcPr>
          <w:p w14:paraId="0C7A57A9" w14:textId="77777777" w:rsidR="00C14C08" w:rsidRPr="009E4A44" w:rsidRDefault="00C14C08" w:rsidP="005B25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4A44">
              <w:rPr>
                <w:rFonts w:asciiTheme="minorHAnsi" w:hAnsiTheme="minorHAnsi" w:cstheme="minorHAnsi"/>
                <w:b/>
              </w:rPr>
              <w:t>CRITERIA</w:t>
            </w:r>
          </w:p>
        </w:tc>
      </w:tr>
      <w:tr w:rsidR="00C14C08" w:rsidRPr="009E4A44" w14:paraId="5C902B5E" w14:textId="77777777" w:rsidTr="005B2563">
        <w:tc>
          <w:tcPr>
            <w:tcW w:w="1436" w:type="dxa"/>
            <w:shd w:val="pct35" w:color="auto" w:fill="auto"/>
            <w:vAlign w:val="center"/>
          </w:tcPr>
          <w:p w14:paraId="2231D072" w14:textId="77777777" w:rsidR="00C14C08" w:rsidRPr="009E4A44" w:rsidRDefault="00C14C08" w:rsidP="005B25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4A44">
              <w:rPr>
                <w:rFonts w:asciiTheme="minorHAnsi" w:hAnsiTheme="minorHAnsi" w:cstheme="minorHAnsi"/>
                <w:b/>
              </w:rPr>
              <w:t>20-18</w:t>
            </w:r>
          </w:p>
          <w:p w14:paraId="6C167B34" w14:textId="77777777" w:rsidR="00C14C08" w:rsidRPr="009E4A44" w:rsidRDefault="00C14C08" w:rsidP="005B25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4A44">
              <w:rPr>
                <w:rFonts w:asciiTheme="minorHAnsi" w:hAnsiTheme="minorHAnsi" w:cstheme="minorHAnsi"/>
                <w:b/>
              </w:rPr>
              <w:t>Outstanding</w:t>
            </w:r>
          </w:p>
        </w:tc>
        <w:tc>
          <w:tcPr>
            <w:tcW w:w="8758" w:type="dxa"/>
          </w:tcPr>
          <w:p w14:paraId="35817945" w14:textId="77777777" w:rsidR="00C14C08" w:rsidRPr="009E4A44" w:rsidRDefault="00C14C08" w:rsidP="005B2563">
            <w:pPr>
              <w:rPr>
                <w:rFonts w:asciiTheme="minorHAnsi" w:hAnsiTheme="minorHAnsi" w:cstheme="minorHAnsi"/>
                <w:sz w:val="12"/>
              </w:rPr>
            </w:pPr>
          </w:p>
          <w:p w14:paraId="060239C4" w14:textId="310AB347" w:rsidR="00926623" w:rsidRDefault="00926623" w:rsidP="00C14C08">
            <w:pPr>
              <w:pStyle w:val="ListParagraph"/>
              <w:numPr>
                <w:ilvl w:val="0"/>
                <w:numId w:val="13"/>
              </w:numPr>
              <w:ind w:left="113" w:hanging="113"/>
              <w:rPr>
                <w:rFonts w:asciiTheme="minorHAnsi" w:hAnsiTheme="minorHAnsi" w:cstheme="minorHAnsi"/>
              </w:rPr>
            </w:pPr>
            <w:commentRangeStart w:id="1"/>
            <w:r w:rsidRPr="00926623">
              <w:rPr>
                <w:rFonts w:asciiTheme="minorHAnsi" w:hAnsiTheme="minorHAnsi" w:cstheme="minorHAnsi"/>
              </w:rPr>
              <w:t xml:space="preserve">Demonstrates a comprehensive understanding of </w:t>
            </w:r>
            <w:r>
              <w:rPr>
                <w:rFonts w:asciiTheme="minorHAnsi" w:hAnsiTheme="minorHAnsi" w:cstheme="minorHAnsi"/>
              </w:rPr>
              <w:t xml:space="preserve">a health promotion initiative, the </w:t>
            </w:r>
            <w:r w:rsidR="00335286">
              <w:rPr>
                <w:rFonts w:asciiTheme="minorHAnsi" w:hAnsiTheme="minorHAnsi" w:cstheme="minorHAnsi"/>
              </w:rPr>
              <w:t xml:space="preserve">action areas of the </w:t>
            </w:r>
            <w:r>
              <w:rPr>
                <w:rFonts w:asciiTheme="minorHAnsi" w:hAnsiTheme="minorHAnsi" w:cstheme="minorHAnsi"/>
              </w:rPr>
              <w:t>Ottawa Charter and the impact on a priority health issue(s)</w:t>
            </w:r>
            <w:r w:rsidR="00335286">
              <w:rPr>
                <w:rFonts w:asciiTheme="minorHAnsi" w:hAnsiTheme="minorHAnsi" w:cstheme="minorHAnsi"/>
              </w:rPr>
              <w:t xml:space="preserve"> by a</w:t>
            </w:r>
            <w:r w:rsidR="00335286" w:rsidRPr="00335286">
              <w:rPr>
                <w:rFonts w:asciiTheme="minorHAnsi" w:hAnsiTheme="minorHAnsi" w:cstheme="minorHAnsi"/>
              </w:rPr>
              <w:t>dd</w:t>
            </w:r>
            <w:r w:rsidR="00335286">
              <w:rPr>
                <w:rFonts w:asciiTheme="minorHAnsi" w:hAnsiTheme="minorHAnsi" w:cstheme="minorHAnsi"/>
              </w:rPr>
              <w:t>ing</w:t>
            </w:r>
            <w:r w:rsidR="00335286" w:rsidRPr="00335286">
              <w:rPr>
                <w:rFonts w:asciiTheme="minorHAnsi" w:hAnsiTheme="minorHAnsi" w:cstheme="minorHAnsi"/>
              </w:rPr>
              <w:t xml:space="preserve"> a degree or level of accuracy depth, knowledge and understanding</w:t>
            </w:r>
            <w:r w:rsidR="00335286">
              <w:rPr>
                <w:rFonts w:asciiTheme="minorHAnsi" w:hAnsiTheme="minorHAnsi" w:cstheme="minorHAnsi"/>
              </w:rPr>
              <w:t xml:space="preserve"> and providing judgement</w:t>
            </w:r>
          </w:p>
          <w:p w14:paraId="251B0BA8" w14:textId="4EE48D39" w:rsidR="00335286" w:rsidRDefault="00926623" w:rsidP="00335286">
            <w:pPr>
              <w:pStyle w:val="ListParagraph"/>
              <w:numPr>
                <w:ilvl w:val="0"/>
                <w:numId w:val="13"/>
              </w:numPr>
              <w:ind w:left="113" w:hanging="113"/>
              <w:rPr>
                <w:rFonts w:asciiTheme="minorHAnsi" w:hAnsiTheme="minorHAnsi" w:cstheme="minorHAnsi"/>
              </w:rPr>
            </w:pPr>
            <w:r w:rsidRPr="00335286">
              <w:rPr>
                <w:rFonts w:asciiTheme="minorHAnsi" w:hAnsiTheme="minorHAnsi" w:cstheme="minorHAnsi"/>
              </w:rPr>
              <w:t xml:space="preserve">Draws out and relates implications </w:t>
            </w:r>
            <w:r w:rsidR="00335286" w:rsidRPr="00335286">
              <w:rPr>
                <w:rFonts w:asciiTheme="minorHAnsi" w:hAnsiTheme="minorHAnsi" w:cstheme="minorHAnsi"/>
              </w:rPr>
              <w:t>of a</w:t>
            </w:r>
            <w:r w:rsidR="00335286">
              <w:rPr>
                <w:rFonts w:asciiTheme="minorHAnsi" w:hAnsiTheme="minorHAnsi" w:cstheme="minorHAnsi"/>
              </w:rPr>
              <w:t xml:space="preserve"> </w:t>
            </w:r>
            <w:r w:rsidR="00335286" w:rsidRPr="00335286">
              <w:rPr>
                <w:rFonts w:asciiTheme="minorHAnsi" w:hAnsiTheme="minorHAnsi" w:cstheme="minorHAnsi"/>
              </w:rPr>
              <w:t>health promotion initiative</w:t>
            </w:r>
            <w:r w:rsidR="00335286">
              <w:rPr>
                <w:rFonts w:asciiTheme="minorHAnsi" w:hAnsiTheme="minorHAnsi" w:cstheme="minorHAnsi"/>
              </w:rPr>
              <w:t xml:space="preserve"> in partnership with</w:t>
            </w:r>
            <w:r w:rsidR="00335286" w:rsidRPr="00335286">
              <w:rPr>
                <w:rFonts w:asciiTheme="minorHAnsi" w:hAnsiTheme="minorHAnsi" w:cstheme="minorHAnsi"/>
              </w:rPr>
              <w:t xml:space="preserve"> the Ottawa Charter and the</w:t>
            </w:r>
            <w:r w:rsidR="00335286">
              <w:rPr>
                <w:rFonts w:asciiTheme="minorHAnsi" w:hAnsiTheme="minorHAnsi" w:cstheme="minorHAnsi"/>
              </w:rPr>
              <w:t>ir</w:t>
            </w:r>
            <w:r w:rsidR="00335286" w:rsidRPr="00335286">
              <w:rPr>
                <w:rFonts w:asciiTheme="minorHAnsi" w:hAnsiTheme="minorHAnsi" w:cstheme="minorHAnsi"/>
              </w:rPr>
              <w:t xml:space="preserve"> impact on a priority health issue(s)</w:t>
            </w:r>
          </w:p>
          <w:p w14:paraId="0EA16160" w14:textId="2166F179" w:rsidR="00335286" w:rsidRPr="00335286" w:rsidRDefault="00335286" w:rsidP="00335286">
            <w:pPr>
              <w:pStyle w:val="ListParagraph"/>
              <w:numPr>
                <w:ilvl w:val="0"/>
                <w:numId w:val="13"/>
              </w:numPr>
              <w:ind w:left="113" w:hanging="113"/>
              <w:rPr>
                <w:rFonts w:asciiTheme="minorHAnsi" w:hAnsiTheme="minorHAnsi" w:cstheme="minorHAnsi"/>
              </w:rPr>
            </w:pPr>
            <w:r w:rsidRPr="00335286">
              <w:rPr>
                <w:rFonts w:asciiTheme="minorHAnsi" w:hAnsiTheme="minorHAnsi" w:cstheme="minorHAnsi"/>
              </w:rPr>
              <w:t xml:space="preserve">Demonstrates </w:t>
            </w:r>
            <w:r>
              <w:rPr>
                <w:rFonts w:asciiTheme="minorHAnsi" w:hAnsiTheme="minorHAnsi" w:cstheme="minorHAnsi"/>
              </w:rPr>
              <w:t xml:space="preserve">a </w:t>
            </w:r>
            <w:r w:rsidRPr="00335286">
              <w:rPr>
                <w:rFonts w:asciiTheme="minorHAnsi" w:hAnsiTheme="minorHAnsi" w:cstheme="minorHAnsi"/>
              </w:rPr>
              <w:t xml:space="preserve">deep knowledge of the principles of social justice by making </w:t>
            </w:r>
            <w:r w:rsidR="002B39A9">
              <w:rPr>
                <w:rFonts w:asciiTheme="minorHAnsi" w:hAnsiTheme="minorHAnsi" w:cstheme="minorHAnsi"/>
              </w:rPr>
              <w:t xml:space="preserve">evident </w:t>
            </w:r>
            <w:r w:rsidRPr="00335286">
              <w:rPr>
                <w:rFonts w:asciiTheme="minorHAnsi" w:hAnsiTheme="minorHAnsi" w:cstheme="minorHAnsi"/>
              </w:rPr>
              <w:t>the relationship between the social justice principles</w:t>
            </w:r>
            <w:r w:rsidR="002B39A9">
              <w:rPr>
                <w:rFonts w:asciiTheme="minorHAnsi" w:hAnsiTheme="minorHAnsi" w:cstheme="minorHAnsi"/>
              </w:rPr>
              <w:t xml:space="preserve"> of equity and diversity,</w:t>
            </w:r>
            <w:r w:rsidRPr="00335286">
              <w:rPr>
                <w:rFonts w:asciiTheme="minorHAnsi" w:hAnsiTheme="minorHAnsi" w:cstheme="minorHAnsi"/>
              </w:rPr>
              <w:t xml:space="preserve"> and their chosen </w:t>
            </w:r>
            <w:r>
              <w:rPr>
                <w:rFonts w:asciiTheme="minorHAnsi" w:hAnsiTheme="minorHAnsi" w:cstheme="minorHAnsi"/>
              </w:rPr>
              <w:t>health promotion</w:t>
            </w:r>
            <w:r w:rsidRPr="00335286">
              <w:rPr>
                <w:rFonts w:asciiTheme="minorHAnsi" w:hAnsiTheme="minorHAnsi" w:cstheme="minorHAnsi"/>
              </w:rPr>
              <w:t xml:space="preserve"> initiatives</w:t>
            </w:r>
          </w:p>
          <w:p w14:paraId="22E97B83" w14:textId="1936C08A" w:rsidR="00926623" w:rsidRDefault="00926623" w:rsidP="00C14C08">
            <w:pPr>
              <w:pStyle w:val="ListParagraph"/>
              <w:numPr>
                <w:ilvl w:val="0"/>
                <w:numId w:val="13"/>
              </w:numPr>
              <w:ind w:left="113" w:hanging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Provides a logical and cohesive response</w:t>
            </w:r>
          </w:p>
          <w:p w14:paraId="64853FE1" w14:textId="1FFA5747" w:rsidR="00926623" w:rsidRPr="009E4A44" w:rsidRDefault="00926623" w:rsidP="00C14C08">
            <w:pPr>
              <w:pStyle w:val="ListParagraph"/>
              <w:numPr>
                <w:ilvl w:val="0"/>
                <w:numId w:val="13"/>
              </w:numPr>
              <w:ind w:left="113" w:hanging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Regularly provides a range of relevant examples</w:t>
            </w:r>
            <w:commentRangeEnd w:id="1"/>
            <w:r w:rsidR="006A1131">
              <w:rPr>
                <w:rStyle w:val="CommentReference"/>
              </w:rPr>
              <w:commentReference w:id="1"/>
            </w:r>
          </w:p>
          <w:p w14:paraId="73CEBD40" w14:textId="77777777" w:rsidR="00C14C08" w:rsidRPr="009E4A44" w:rsidRDefault="00C14C08" w:rsidP="005B2563">
            <w:pPr>
              <w:rPr>
                <w:rFonts w:asciiTheme="minorHAnsi" w:hAnsiTheme="minorHAnsi" w:cstheme="minorHAnsi"/>
                <w:sz w:val="16"/>
              </w:rPr>
            </w:pPr>
          </w:p>
          <w:p w14:paraId="5D3F32E4" w14:textId="77777777" w:rsidR="00C14C08" w:rsidRPr="009E4A44" w:rsidRDefault="00C14C08" w:rsidP="005B2563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E4A44">
              <w:rPr>
                <w:rFonts w:asciiTheme="minorHAnsi" w:hAnsiTheme="minorHAnsi" w:cstheme="minorHAnsi"/>
                <w:b/>
                <w:i/>
              </w:rPr>
              <w:t>This is the standard of work you should be aiming for!</w:t>
            </w:r>
          </w:p>
        </w:tc>
      </w:tr>
      <w:tr w:rsidR="00C14C08" w:rsidRPr="009E4A44" w14:paraId="670C8140" w14:textId="77777777" w:rsidTr="005B2563">
        <w:tc>
          <w:tcPr>
            <w:tcW w:w="1436" w:type="dxa"/>
            <w:shd w:val="pct35" w:color="auto" w:fill="auto"/>
            <w:vAlign w:val="center"/>
          </w:tcPr>
          <w:p w14:paraId="21DCAD7C" w14:textId="77777777" w:rsidR="00C14C08" w:rsidRPr="009E4A44" w:rsidRDefault="00C14C08" w:rsidP="005B25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4A44">
              <w:rPr>
                <w:rFonts w:asciiTheme="minorHAnsi" w:hAnsiTheme="minorHAnsi" w:cstheme="minorHAnsi"/>
                <w:b/>
              </w:rPr>
              <w:t>17-15</w:t>
            </w:r>
          </w:p>
          <w:p w14:paraId="29F83CF3" w14:textId="77777777" w:rsidR="00C14C08" w:rsidRPr="009E4A44" w:rsidRDefault="00C14C08" w:rsidP="005B25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4A44">
              <w:rPr>
                <w:rFonts w:asciiTheme="minorHAnsi" w:hAnsiTheme="minorHAnsi" w:cstheme="minorHAnsi"/>
                <w:b/>
              </w:rPr>
              <w:t>High</w:t>
            </w:r>
          </w:p>
        </w:tc>
        <w:tc>
          <w:tcPr>
            <w:tcW w:w="8758" w:type="dxa"/>
          </w:tcPr>
          <w:p w14:paraId="3346F405" w14:textId="77777777" w:rsidR="00C14C08" w:rsidRPr="009E4A44" w:rsidRDefault="00C14C08" w:rsidP="005B2563">
            <w:pPr>
              <w:rPr>
                <w:rFonts w:asciiTheme="minorHAnsi" w:hAnsiTheme="minorHAnsi" w:cstheme="minorHAnsi"/>
                <w:sz w:val="12"/>
              </w:rPr>
            </w:pPr>
          </w:p>
          <w:p w14:paraId="641C0A7A" w14:textId="2D0414EC" w:rsidR="00335286" w:rsidRDefault="00F67905" w:rsidP="00335286">
            <w:pPr>
              <w:pStyle w:val="ListParagraph"/>
              <w:numPr>
                <w:ilvl w:val="0"/>
                <w:numId w:val="13"/>
              </w:numPr>
              <w:ind w:left="113" w:hanging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Makes evident the relationship between the</w:t>
            </w:r>
            <w:r w:rsidR="00335286">
              <w:rPr>
                <w:rFonts w:asciiTheme="minorHAnsi" w:hAnsiTheme="minorHAnsi" w:cstheme="minorHAnsi"/>
              </w:rPr>
              <w:t xml:space="preserve"> </w:t>
            </w:r>
            <w:r w:rsidR="00335286" w:rsidRPr="00335286">
              <w:rPr>
                <w:rFonts w:asciiTheme="minorHAnsi" w:hAnsiTheme="minorHAnsi" w:cstheme="minorHAnsi"/>
              </w:rPr>
              <w:t>health promotion initiative</w:t>
            </w:r>
            <w:r w:rsidR="00335286">
              <w:rPr>
                <w:rFonts w:asciiTheme="minorHAnsi" w:hAnsiTheme="minorHAnsi" w:cstheme="minorHAnsi"/>
              </w:rPr>
              <w:t xml:space="preserve"> in partnership with</w:t>
            </w:r>
            <w:r w:rsidR="00335286" w:rsidRPr="00335286">
              <w:rPr>
                <w:rFonts w:asciiTheme="minorHAnsi" w:hAnsiTheme="minorHAnsi" w:cstheme="minorHAnsi"/>
              </w:rPr>
              <w:t xml:space="preserve"> the </w:t>
            </w:r>
            <w:r>
              <w:rPr>
                <w:rFonts w:asciiTheme="minorHAnsi" w:hAnsiTheme="minorHAnsi" w:cstheme="minorHAnsi"/>
              </w:rPr>
              <w:t xml:space="preserve">action areas of the </w:t>
            </w:r>
            <w:r w:rsidR="00335286" w:rsidRPr="00335286">
              <w:rPr>
                <w:rFonts w:asciiTheme="minorHAnsi" w:hAnsiTheme="minorHAnsi" w:cstheme="minorHAnsi"/>
              </w:rPr>
              <w:t>Ottawa Charter and the</w:t>
            </w:r>
            <w:r w:rsidR="00335286">
              <w:rPr>
                <w:rFonts w:asciiTheme="minorHAnsi" w:hAnsiTheme="minorHAnsi" w:cstheme="minorHAnsi"/>
              </w:rPr>
              <w:t>ir</w:t>
            </w:r>
            <w:r w:rsidR="00335286" w:rsidRPr="00335286">
              <w:rPr>
                <w:rFonts w:asciiTheme="minorHAnsi" w:hAnsiTheme="minorHAnsi" w:cstheme="minorHAnsi"/>
              </w:rPr>
              <w:t xml:space="preserve"> impact on a priority health issue(s)</w:t>
            </w:r>
          </w:p>
          <w:p w14:paraId="22CAE295" w14:textId="519B4FF1" w:rsidR="00335286" w:rsidRPr="00335286" w:rsidRDefault="00335286" w:rsidP="00335286">
            <w:pPr>
              <w:pStyle w:val="ListParagraph"/>
              <w:numPr>
                <w:ilvl w:val="0"/>
                <w:numId w:val="13"/>
              </w:numPr>
              <w:ind w:left="113" w:hanging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Makes evident the</w:t>
            </w:r>
            <w:r w:rsidRPr="00335286">
              <w:rPr>
                <w:rFonts w:asciiTheme="minorHAnsi" w:hAnsiTheme="minorHAnsi" w:cstheme="minorHAnsi"/>
              </w:rPr>
              <w:t xml:space="preserve"> relationship between the social justice principles </w:t>
            </w:r>
            <w:r w:rsidR="002B39A9">
              <w:rPr>
                <w:rFonts w:asciiTheme="minorHAnsi" w:hAnsiTheme="minorHAnsi" w:cstheme="minorHAnsi"/>
              </w:rPr>
              <w:t xml:space="preserve">of equity and diversity, </w:t>
            </w:r>
            <w:r w:rsidRPr="00335286">
              <w:rPr>
                <w:rFonts w:asciiTheme="minorHAnsi" w:hAnsiTheme="minorHAnsi" w:cstheme="minorHAnsi"/>
              </w:rPr>
              <w:t xml:space="preserve">and their chosen </w:t>
            </w:r>
            <w:r>
              <w:rPr>
                <w:rFonts w:asciiTheme="minorHAnsi" w:hAnsiTheme="minorHAnsi" w:cstheme="minorHAnsi"/>
              </w:rPr>
              <w:t>health promotion</w:t>
            </w:r>
            <w:r w:rsidRPr="00335286">
              <w:rPr>
                <w:rFonts w:asciiTheme="minorHAnsi" w:hAnsiTheme="minorHAnsi" w:cstheme="minorHAnsi"/>
              </w:rPr>
              <w:t xml:space="preserve"> initiative</w:t>
            </w:r>
            <w:r w:rsidR="002B39A9">
              <w:rPr>
                <w:rFonts w:asciiTheme="minorHAnsi" w:hAnsiTheme="minorHAnsi" w:cstheme="minorHAnsi"/>
              </w:rPr>
              <w:t>s</w:t>
            </w:r>
          </w:p>
          <w:p w14:paraId="5C63360F" w14:textId="77777777" w:rsidR="00335286" w:rsidRDefault="00335286" w:rsidP="00335286">
            <w:pPr>
              <w:pStyle w:val="ListParagraph"/>
              <w:numPr>
                <w:ilvl w:val="0"/>
                <w:numId w:val="13"/>
              </w:numPr>
              <w:ind w:left="113" w:hanging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Provides a logical and cohesive response</w:t>
            </w:r>
          </w:p>
          <w:p w14:paraId="651DC5AC" w14:textId="4C897140" w:rsidR="00335286" w:rsidRPr="009E4A44" w:rsidRDefault="00F67905" w:rsidP="00335286">
            <w:pPr>
              <w:pStyle w:val="ListParagraph"/>
              <w:numPr>
                <w:ilvl w:val="0"/>
                <w:numId w:val="13"/>
              </w:numPr>
              <w:ind w:left="113" w:hanging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335286">
              <w:rPr>
                <w:rFonts w:asciiTheme="minorHAnsi" w:hAnsiTheme="minorHAnsi" w:cstheme="minorHAnsi"/>
              </w:rPr>
              <w:t>rovides relevant examples</w:t>
            </w:r>
          </w:p>
          <w:p w14:paraId="0A93E6DE" w14:textId="77777777" w:rsidR="00C14C08" w:rsidRPr="009E4A44" w:rsidRDefault="00C14C08" w:rsidP="005B2563">
            <w:pPr>
              <w:rPr>
                <w:rFonts w:asciiTheme="minorHAnsi" w:hAnsiTheme="minorHAnsi" w:cstheme="minorHAnsi"/>
                <w:sz w:val="12"/>
              </w:rPr>
            </w:pPr>
          </w:p>
        </w:tc>
      </w:tr>
      <w:tr w:rsidR="00C14C08" w:rsidRPr="009E4A44" w14:paraId="52BC379A" w14:textId="77777777" w:rsidTr="005B2563">
        <w:tc>
          <w:tcPr>
            <w:tcW w:w="1436" w:type="dxa"/>
            <w:shd w:val="pct35" w:color="auto" w:fill="auto"/>
            <w:vAlign w:val="center"/>
          </w:tcPr>
          <w:p w14:paraId="65C773B3" w14:textId="77777777" w:rsidR="00C14C08" w:rsidRPr="009E4A44" w:rsidRDefault="00C14C08" w:rsidP="005B25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4A44">
              <w:rPr>
                <w:rFonts w:asciiTheme="minorHAnsi" w:hAnsiTheme="minorHAnsi" w:cstheme="minorHAnsi"/>
                <w:b/>
              </w:rPr>
              <w:t>14-11</w:t>
            </w:r>
          </w:p>
          <w:p w14:paraId="2FAE991B" w14:textId="77777777" w:rsidR="00C14C08" w:rsidRPr="009E4A44" w:rsidRDefault="00C14C08" w:rsidP="005B25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4A44">
              <w:rPr>
                <w:rFonts w:asciiTheme="minorHAnsi" w:hAnsiTheme="minorHAnsi" w:cstheme="minorHAnsi"/>
                <w:b/>
              </w:rPr>
              <w:t>Sound</w:t>
            </w:r>
          </w:p>
        </w:tc>
        <w:tc>
          <w:tcPr>
            <w:tcW w:w="8758" w:type="dxa"/>
          </w:tcPr>
          <w:p w14:paraId="58347D0B" w14:textId="77777777" w:rsidR="00C14C08" w:rsidRPr="009E4A44" w:rsidRDefault="00C14C08" w:rsidP="005B2563">
            <w:pPr>
              <w:rPr>
                <w:rFonts w:asciiTheme="minorHAnsi" w:hAnsiTheme="minorHAnsi" w:cstheme="minorHAnsi"/>
                <w:sz w:val="12"/>
              </w:rPr>
            </w:pPr>
          </w:p>
          <w:p w14:paraId="2C7D9BBB" w14:textId="61A32F28" w:rsidR="00F67905" w:rsidRDefault="00F67905" w:rsidP="00F67905">
            <w:pPr>
              <w:pStyle w:val="ListParagraph"/>
              <w:numPr>
                <w:ilvl w:val="0"/>
                <w:numId w:val="13"/>
              </w:numPr>
              <w:ind w:left="113" w:hanging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Provides characteristics and features of the </w:t>
            </w:r>
            <w:r w:rsidRPr="00335286">
              <w:rPr>
                <w:rFonts w:asciiTheme="minorHAnsi" w:hAnsiTheme="minorHAnsi" w:cstheme="minorHAnsi"/>
              </w:rPr>
              <w:t>health promotion initiative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335286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 xml:space="preserve">action areas of the </w:t>
            </w:r>
            <w:r w:rsidRPr="00335286">
              <w:rPr>
                <w:rFonts w:asciiTheme="minorHAnsi" w:hAnsiTheme="minorHAnsi" w:cstheme="minorHAnsi"/>
              </w:rPr>
              <w:t>Ottawa Charter and the priority health issue(s)</w:t>
            </w:r>
          </w:p>
          <w:p w14:paraId="69CC0F4D" w14:textId="187A7794" w:rsidR="00F67905" w:rsidRDefault="00F67905" w:rsidP="00F67905">
            <w:pPr>
              <w:pStyle w:val="ListParagraph"/>
              <w:numPr>
                <w:ilvl w:val="0"/>
                <w:numId w:val="13"/>
              </w:numPr>
              <w:ind w:left="113" w:hanging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Provides characteristics and features of</w:t>
            </w:r>
            <w:r w:rsidRPr="0033528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the </w:t>
            </w:r>
            <w:r w:rsidRPr="00335286">
              <w:rPr>
                <w:rFonts w:asciiTheme="minorHAnsi" w:hAnsiTheme="minorHAnsi" w:cstheme="minorHAnsi"/>
              </w:rPr>
              <w:t xml:space="preserve">social justice principles </w:t>
            </w:r>
            <w:r>
              <w:rPr>
                <w:rFonts w:asciiTheme="minorHAnsi" w:hAnsiTheme="minorHAnsi" w:cstheme="minorHAnsi"/>
              </w:rPr>
              <w:t xml:space="preserve">of equity and diversity, </w:t>
            </w:r>
            <w:r w:rsidRPr="00335286">
              <w:rPr>
                <w:rFonts w:asciiTheme="minorHAnsi" w:hAnsiTheme="minorHAnsi" w:cstheme="minorHAnsi"/>
              </w:rPr>
              <w:t xml:space="preserve">and their chosen </w:t>
            </w:r>
            <w:r>
              <w:rPr>
                <w:rFonts w:asciiTheme="minorHAnsi" w:hAnsiTheme="minorHAnsi" w:cstheme="minorHAnsi"/>
              </w:rPr>
              <w:t>health promotion</w:t>
            </w:r>
            <w:r w:rsidRPr="00335286">
              <w:rPr>
                <w:rFonts w:asciiTheme="minorHAnsi" w:hAnsiTheme="minorHAnsi" w:cstheme="minorHAnsi"/>
              </w:rPr>
              <w:t xml:space="preserve"> initiative</w:t>
            </w:r>
            <w:r>
              <w:rPr>
                <w:rFonts w:asciiTheme="minorHAnsi" w:hAnsiTheme="minorHAnsi" w:cstheme="minorHAnsi"/>
              </w:rPr>
              <w:t>s</w:t>
            </w:r>
          </w:p>
          <w:p w14:paraId="2D4A3678" w14:textId="0F2A040A" w:rsidR="00F67905" w:rsidRPr="00335286" w:rsidRDefault="00F67905" w:rsidP="00F67905">
            <w:pPr>
              <w:pStyle w:val="ListParagraph"/>
              <w:numPr>
                <w:ilvl w:val="0"/>
                <w:numId w:val="13"/>
              </w:numPr>
              <w:ind w:left="113" w:hanging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Includes some relevant examples</w:t>
            </w:r>
          </w:p>
          <w:p w14:paraId="0DE62F96" w14:textId="77777777" w:rsidR="00C14C08" w:rsidRPr="009E4A44" w:rsidRDefault="00C14C08" w:rsidP="005B2563">
            <w:pPr>
              <w:rPr>
                <w:rFonts w:asciiTheme="minorHAnsi" w:hAnsiTheme="minorHAnsi" w:cstheme="minorHAnsi"/>
                <w:sz w:val="12"/>
              </w:rPr>
            </w:pPr>
          </w:p>
        </w:tc>
      </w:tr>
      <w:tr w:rsidR="00C14C08" w:rsidRPr="009E4A44" w14:paraId="14F55638" w14:textId="77777777" w:rsidTr="005B2563">
        <w:tc>
          <w:tcPr>
            <w:tcW w:w="1436" w:type="dxa"/>
            <w:shd w:val="pct35" w:color="auto" w:fill="auto"/>
            <w:vAlign w:val="center"/>
          </w:tcPr>
          <w:p w14:paraId="19ADEBEF" w14:textId="77777777" w:rsidR="00C14C08" w:rsidRPr="009E4A44" w:rsidRDefault="00C14C08" w:rsidP="005B25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4A44">
              <w:rPr>
                <w:rFonts w:asciiTheme="minorHAnsi" w:hAnsiTheme="minorHAnsi" w:cstheme="minorHAnsi"/>
                <w:b/>
              </w:rPr>
              <w:t>10-6</w:t>
            </w:r>
          </w:p>
          <w:p w14:paraId="4040F343" w14:textId="77777777" w:rsidR="00C14C08" w:rsidRPr="009E4A44" w:rsidRDefault="00C14C08" w:rsidP="005B25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4A44">
              <w:rPr>
                <w:rFonts w:asciiTheme="minorHAnsi" w:hAnsiTheme="minorHAnsi" w:cstheme="minorHAnsi"/>
                <w:b/>
              </w:rPr>
              <w:t>Basic</w:t>
            </w:r>
          </w:p>
        </w:tc>
        <w:tc>
          <w:tcPr>
            <w:tcW w:w="8758" w:type="dxa"/>
          </w:tcPr>
          <w:p w14:paraId="16C1171A" w14:textId="77777777" w:rsidR="00C14C08" w:rsidRPr="009E4A44" w:rsidRDefault="00C14C08" w:rsidP="005B2563">
            <w:pPr>
              <w:rPr>
                <w:rFonts w:asciiTheme="minorHAnsi" w:hAnsiTheme="minorHAnsi" w:cstheme="minorHAnsi"/>
                <w:sz w:val="12"/>
              </w:rPr>
            </w:pPr>
          </w:p>
          <w:p w14:paraId="4884B5B6" w14:textId="77777777" w:rsidR="00F67905" w:rsidRDefault="00F67905" w:rsidP="00F67905">
            <w:pPr>
              <w:pStyle w:val="ListParagraph"/>
              <w:numPr>
                <w:ilvl w:val="0"/>
                <w:numId w:val="16"/>
              </w:numPr>
              <w:ind w:left="113" w:hanging="113"/>
              <w:rPr>
                <w:rFonts w:asciiTheme="minorHAnsi" w:hAnsiTheme="minorHAnsi" w:cstheme="minorHAnsi"/>
              </w:rPr>
            </w:pPr>
            <w:r w:rsidRPr="00F67905">
              <w:rPr>
                <w:rFonts w:asciiTheme="minorHAnsi" w:hAnsiTheme="minorHAnsi" w:cstheme="minorHAnsi"/>
              </w:rPr>
              <w:t xml:space="preserve">Sketches in general terms </w:t>
            </w:r>
            <w:r>
              <w:rPr>
                <w:rFonts w:asciiTheme="minorHAnsi" w:hAnsiTheme="minorHAnsi" w:cstheme="minorHAnsi"/>
              </w:rPr>
              <w:t xml:space="preserve">a </w:t>
            </w:r>
            <w:r w:rsidRPr="00F67905">
              <w:rPr>
                <w:rFonts w:asciiTheme="minorHAnsi" w:hAnsiTheme="minorHAnsi" w:cstheme="minorHAnsi"/>
              </w:rPr>
              <w:t>health promotion initiative, the action areas of the Ottawa Charter and</w:t>
            </w:r>
            <w:r>
              <w:rPr>
                <w:rFonts w:asciiTheme="minorHAnsi" w:hAnsiTheme="minorHAnsi" w:cstheme="minorHAnsi"/>
              </w:rPr>
              <w:t>/or</w:t>
            </w:r>
            <w:r w:rsidRPr="00F67905">
              <w:rPr>
                <w:rFonts w:asciiTheme="minorHAnsi" w:hAnsiTheme="minorHAnsi" w:cstheme="minorHAnsi"/>
              </w:rPr>
              <w:t xml:space="preserve"> the priority health issue(s)</w:t>
            </w:r>
          </w:p>
          <w:p w14:paraId="03B92C00" w14:textId="59E99C51" w:rsidR="00F67905" w:rsidRDefault="00F67905" w:rsidP="00F67905">
            <w:pPr>
              <w:pStyle w:val="ListParagraph"/>
              <w:numPr>
                <w:ilvl w:val="0"/>
                <w:numId w:val="16"/>
              </w:numPr>
              <w:ind w:left="113" w:hanging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Sketches in general terms</w:t>
            </w:r>
            <w:r w:rsidRPr="00F67905">
              <w:rPr>
                <w:rFonts w:asciiTheme="minorHAnsi" w:hAnsiTheme="minorHAnsi" w:cstheme="minorHAnsi"/>
              </w:rPr>
              <w:t xml:space="preserve"> the social justice principles of equity and diversity, and their chosen health promotion initiatives</w:t>
            </w:r>
          </w:p>
          <w:p w14:paraId="721EC177" w14:textId="17F23A35" w:rsidR="00F67905" w:rsidRPr="00F67905" w:rsidRDefault="00F67905" w:rsidP="00F67905">
            <w:pPr>
              <w:pStyle w:val="ListParagraph"/>
              <w:numPr>
                <w:ilvl w:val="0"/>
                <w:numId w:val="16"/>
              </w:numPr>
              <w:ind w:left="113" w:hanging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May include examples</w:t>
            </w:r>
          </w:p>
          <w:p w14:paraId="061CABBE" w14:textId="77777777" w:rsidR="00C14C08" w:rsidRPr="009E4A44" w:rsidRDefault="00C14C08" w:rsidP="005B2563">
            <w:pPr>
              <w:rPr>
                <w:rFonts w:asciiTheme="minorHAnsi" w:hAnsiTheme="minorHAnsi" w:cstheme="minorHAnsi"/>
                <w:sz w:val="12"/>
              </w:rPr>
            </w:pPr>
          </w:p>
        </w:tc>
      </w:tr>
      <w:tr w:rsidR="00C14C08" w:rsidRPr="009E4A44" w14:paraId="0243F8C6" w14:textId="77777777" w:rsidTr="005B2563">
        <w:tc>
          <w:tcPr>
            <w:tcW w:w="1436" w:type="dxa"/>
            <w:shd w:val="pct35" w:color="auto" w:fill="auto"/>
            <w:vAlign w:val="center"/>
          </w:tcPr>
          <w:p w14:paraId="22F94CAE" w14:textId="77777777" w:rsidR="00C14C08" w:rsidRPr="009E4A44" w:rsidRDefault="00C14C08" w:rsidP="005B25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4A44">
              <w:rPr>
                <w:rFonts w:asciiTheme="minorHAnsi" w:hAnsiTheme="minorHAnsi" w:cstheme="minorHAnsi"/>
                <w:b/>
              </w:rPr>
              <w:t>5-1</w:t>
            </w:r>
          </w:p>
          <w:p w14:paraId="50FF7ABD" w14:textId="77777777" w:rsidR="00C14C08" w:rsidRPr="009E4A44" w:rsidRDefault="00C14C08" w:rsidP="005B25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4A44">
              <w:rPr>
                <w:rFonts w:asciiTheme="minorHAnsi" w:hAnsiTheme="minorHAnsi" w:cstheme="minorHAnsi"/>
                <w:b/>
              </w:rPr>
              <w:t>Limited</w:t>
            </w:r>
          </w:p>
        </w:tc>
        <w:tc>
          <w:tcPr>
            <w:tcW w:w="8758" w:type="dxa"/>
          </w:tcPr>
          <w:p w14:paraId="74148218" w14:textId="77777777" w:rsidR="00C14C08" w:rsidRPr="009E4A44" w:rsidRDefault="00C14C08" w:rsidP="005B2563">
            <w:pPr>
              <w:rPr>
                <w:rFonts w:asciiTheme="minorHAnsi" w:hAnsiTheme="minorHAnsi" w:cstheme="minorHAnsi"/>
                <w:sz w:val="12"/>
              </w:rPr>
            </w:pPr>
          </w:p>
          <w:p w14:paraId="78DFA6F5" w14:textId="77777777" w:rsidR="00F67905" w:rsidRDefault="00F67905" w:rsidP="00F67905">
            <w:pPr>
              <w:pStyle w:val="ListParagraph"/>
              <w:numPr>
                <w:ilvl w:val="0"/>
                <w:numId w:val="17"/>
              </w:numPr>
              <w:ind w:left="113" w:hanging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Includes some relevant information related to the Ottawa Charter action areas, a health promotion initiative and/or a priority health issue.</w:t>
            </w:r>
          </w:p>
          <w:p w14:paraId="76003D7E" w14:textId="6E241251" w:rsidR="00C14C08" w:rsidRPr="00F67905" w:rsidRDefault="00F67905" w:rsidP="00F67905">
            <w:pPr>
              <w:pStyle w:val="ListParagraph"/>
              <w:numPr>
                <w:ilvl w:val="0"/>
                <w:numId w:val="17"/>
              </w:numPr>
              <w:ind w:left="113" w:hanging="113"/>
              <w:rPr>
                <w:rFonts w:asciiTheme="minorHAnsi" w:hAnsiTheme="minorHAnsi" w:cstheme="minorHAnsi"/>
              </w:rPr>
            </w:pPr>
            <w:r w:rsidRPr="00F67905">
              <w:rPr>
                <w:rFonts w:asciiTheme="minorHAnsi" w:hAnsiTheme="minorHAnsi" w:cstheme="minorHAnsi"/>
              </w:rPr>
              <w:t>Includes some relevant information related to the social justice principles of equity and diversity.</w:t>
            </w:r>
          </w:p>
        </w:tc>
      </w:tr>
    </w:tbl>
    <w:p w14:paraId="0408918C" w14:textId="77777777" w:rsidR="00895F6C" w:rsidRPr="00052AE0" w:rsidRDefault="00895F6C" w:rsidP="00052AE0">
      <w:pPr>
        <w:tabs>
          <w:tab w:val="left" w:pos="3569"/>
        </w:tabs>
        <w:rPr>
          <w:rFonts w:ascii="Calibri" w:hAnsi="Calibri"/>
          <w:sz w:val="20"/>
          <w:szCs w:val="20"/>
        </w:rPr>
      </w:pPr>
    </w:p>
    <w:sectPr w:rsidR="00895F6C" w:rsidRPr="00052AE0" w:rsidSect="00BB5BA0">
      <w:footerReference w:type="default" r:id="rId11"/>
      <w:headerReference w:type="first" r:id="rId12"/>
      <w:pgSz w:w="11906" w:h="16838"/>
      <w:pgMar w:top="720" w:right="720" w:bottom="0" w:left="720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Luke Sharpe" w:date="2023-03-15T08:52:00Z" w:initials="LS">
    <w:p w14:paraId="6833C77A" w14:textId="77777777" w:rsidR="00BB5BA0" w:rsidRDefault="006A1131">
      <w:pPr>
        <w:pStyle w:val="CommentText"/>
      </w:pPr>
      <w:r>
        <w:rPr>
          <w:rStyle w:val="CommentReference"/>
        </w:rPr>
        <w:annotationRef/>
      </w:r>
      <w:r w:rsidR="00BB5BA0">
        <w:t>20 = Critical analysis (judgement) of all 5 action areas with accurate links to health promotion initiative.</w:t>
      </w:r>
    </w:p>
    <w:p w14:paraId="25789446" w14:textId="77777777" w:rsidR="00BB5BA0" w:rsidRDefault="00BB5BA0">
      <w:pPr>
        <w:pStyle w:val="CommentText"/>
      </w:pPr>
      <w:r>
        <w:t>Examples for each point.</w:t>
      </w:r>
    </w:p>
    <w:p w14:paraId="1DDD0C10" w14:textId="77777777" w:rsidR="00BB5BA0" w:rsidRDefault="00BB5BA0">
      <w:pPr>
        <w:pStyle w:val="CommentText"/>
      </w:pPr>
      <w:r>
        <w:t>Clearly highlights the relationship between each SJP and the initiative</w:t>
      </w:r>
    </w:p>
    <w:p w14:paraId="442471FE" w14:textId="77777777" w:rsidR="00BB5BA0" w:rsidRDefault="00BB5BA0">
      <w:pPr>
        <w:pStyle w:val="CommentText"/>
      </w:pPr>
      <w:r>
        <w:t>18= Critical analysis of some action areas and analysis of remaining</w:t>
      </w:r>
    </w:p>
    <w:p w14:paraId="0F95C8B3" w14:textId="77777777" w:rsidR="00BB5BA0" w:rsidRDefault="00BB5BA0" w:rsidP="00215C81">
      <w:pPr>
        <w:pStyle w:val="CommentText"/>
      </w:pPr>
      <w:r>
        <w:t>Examples for each point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F95C8B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C05EA" w16cex:dateUtc="2023-03-14T21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95C8B3" w16cid:durableId="27BC05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059A8" w14:textId="77777777" w:rsidR="007D79BD" w:rsidRDefault="007D79BD" w:rsidP="004D09C5">
      <w:r>
        <w:separator/>
      </w:r>
    </w:p>
  </w:endnote>
  <w:endnote w:type="continuationSeparator" w:id="0">
    <w:p w14:paraId="61A4254A" w14:textId="77777777" w:rsidR="007D79BD" w:rsidRDefault="007D79BD" w:rsidP="004D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WZMXV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F3922" w14:textId="54BE2B88" w:rsidR="00B321FB" w:rsidRPr="005D2875" w:rsidRDefault="00B321FB" w:rsidP="002704A3">
    <w:pPr>
      <w:pStyle w:val="Footer"/>
      <w:tabs>
        <w:tab w:val="clear" w:pos="4513"/>
        <w:tab w:val="clear" w:pos="9026"/>
        <w:tab w:val="left" w:pos="0"/>
        <w:tab w:val="right" w:pos="10348"/>
      </w:tabs>
      <w:rPr>
        <w:rFonts w:asciiTheme="minorHAnsi" w:hAnsiTheme="minorHAnsi" w:cstheme="minorHAnsi"/>
        <w:color w:val="000000" w:themeColor="text1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E0856" w14:textId="77777777" w:rsidR="007D79BD" w:rsidRDefault="007D79BD" w:rsidP="004D09C5">
      <w:r>
        <w:separator/>
      </w:r>
    </w:p>
  </w:footnote>
  <w:footnote w:type="continuationSeparator" w:id="0">
    <w:p w14:paraId="391367AC" w14:textId="77777777" w:rsidR="007D79BD" w:rsidRDefault="007D79BD" w:rsidP="004D0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2253B" w14:textId="05F2E43A" w:rsidR="00B321FB" w:rsidRDefault="00B321FB">
    <w:pPr>
      <w:pStyle w:val="Header"/>
    </w:pPr>
    <w:r>
      <w:rPr>
        <w:noProof/>
        <w:sz w:val="96"/>
      </w:rPr>
      <w:drawing>
        <wp:anchor distT="0" distB="0" distL="114300" distR="114300" simplePos="0" relativeHeight="251659264" behindDoc="0" locked="0" layoutInCell="1" allowOverlap="1" wp14:anchorId="0C39092C" wp14:editId="3BAD0A9C">
          <wp:simplePos x="0" y="0"/>
          <wp:positionH relativeFrom="margin">
            <wp:align>right</wp:align>
          </wp:positionH>
          <wp:positionV relativeFrom="paragraph">
            <wp:posOffset>-135255</wp:posOffset>
          </wp:positionV>
          <wp:extent cx="1256541" cy="1466705"/>
          <wp:effectExtent l="0" t="0" r="0" b="635"/>
          <wp:wrapNone/>
          <wp:docPr id="8" name="Picture 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541" cy="1466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473"/>
    <w:multiLevelType w:val="hybridMultilevel"/>
    <w:tmpl w:val="18920B44"/>
    <w:lvl w:ilvl="0" w:tplc="692E956E">
      <w:start w:val="1"/>
      <w:numFmt w:val="bullet"/>
      <w:lvlText w:val="o"/>
      <w:lvlJc w:val="left"/>
      <w:pPr>
        <w:ind w:left="149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2E0F"/>
    <w:multiLevelType w:val="hybridMultilevel"/>
    <w:tmpl w:val="729E7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F29A8"/>
    <w:multiLevelType w:val="hybridMultilevel"/>
    <w:tmpl w:val="A6F806E4"/>
    <w:lvl w:ilvl="0" w:tplc="1936B34A">
      <w:start w:val="1"/>
      <w:numFmt w:val="bullet"/>
      <w:lvlText w:val=""/>
      <w:lvlJc w:val="left"/>
      <w:pPr>
        <w:ind w:left="568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3" w15:restartNumberingAfterBreak="0">
    <w:nsid w:val="25212625"/>
    <w:multiLevelType w:val="hybridMultilevel"/>
    <w:tmpl w:val="31A03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6115B"/>
    <w:multiLevelType w:val="hybridMultilevel"/>
    <w:tmpl w:val="2418FD96"/>
    <w:lvl w:ilvl="0" w:tplc="1936B34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F5DB5"/>
    <w:multiLevelType w:val="hybridMultilevel"/>
    <w:tmpl w:val="8B025224"/>
    <w:lvl w:ilvl="0" w:tplc="1936B34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058BF"/>
    <w:multiLevelType w:val="hybridMultilevel"/>
    <w:tmpl w:val="D4822FB2"/>
    <w:lvl w:ilvl="0" w:tplc="0C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3E224E9D"/>
    <w:multiLevelType w:val="hybridMultilevel"/>
    <w:tmpl w:val="562EB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34488"/>
    <w:multiLevelType w:val="hybridMultilevel"/>
    <w:tmpl w:val="380EC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F0531"/>
    <w:multiLevelType w:val="hybridMultilevel"/>
    <w:tmpl w:val="8B723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01274"/>
    <w:multiLevelType w:val="hybridMultilevel"/>
    <w:tmpl w:val="6FBE5FFC"/>
    <w:lvl w:ilvl="0" w:tplc="692E95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D5654"/>
    <w:multiLevelType w:val="hybridMultilevel"/>
    <w:tmpl w:val="56824E42"/>
    <w:lvl w:ilvl="0" w:tplc="1936B34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B4FD0"/>
    <w:multiLevelType w:val="hybridMultilevel"/>
    <w:tmpl w:val="6E0C62EA"/>
    <w:lvl w:ilvl="0" w:tplc="C87CCEBE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31FE0"/>
    <w:multiLevelType w:val="hybridMultilevel"/>
    <w:tmpl w:val="0B2E60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C0461"/>
    <w:multiLevelType w:val="hybridMultilevel"/>
    <w:tmpl w:val="73FAD7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415B1"/>
    <w:multiLevelType w:val="hybridMultilevel"/>
    <w:tmpl w:val="DC3C88A4"/>
    <w:lvl w:ilvl="0" w:tplc="1936B34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63486"/>
    <w:multiLevelType w:val="hybridMultilevel"/>
    <w:tmpl w:val="3090586A"/>
    <w:lvl w:ilvl="0" w:tplc="49B2AB6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11"/>
  </w:num>
  <w:num w:numId="5">
    <w:abstractNumId w:val="5"/>
  </w:num>
  <w:num w:numId="6">
    <w:abstractNumId w:val="16"/>
  </w:num>
  <w:num w:numId="7">
    <w:abstractNumId w:val="12"/>
  </w:num>
  <w:num w:numId="8">
    <w:abstractNumId w:val="0"/>
  </w:num>
  <w:num w:numId="9">
    <w:abstractNumId w:val="10"/>
  </w:num>
  <w:num w:numId="10">
    <w:abstractNumId w:val="6"/>
  </w:num>
  <w:num w:numId="11">
    <w:abstractNumId w:val="3"/>
  </w:num>
  <w:num w:numId="12">
    <w:abstractNumId w:val="7"/>
  </w:num>
  <w:num w:numId="13">
    <w:abstractNumId w:val="9"/>
  </w:num>
  <w:num w:numId="14">
    <w:abstractNumId w:val="1"/>
  </w:num>
  <w:num w:numId="15">
    <w:abstractNumId w:val="13"/>
  </w:num>
  <w:num w:numId="16">
    <w:abstractNumId w:val="14"/>
  </w:num>
  <w:num w:numId="17">
    <w:abstractNumId w:val="8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ke Sharpe">
    <w15:presenceInfo w15:providerId="AD" w15:userId="S::Luke.Sharpe8@det.nsw.edu.au::2e6e9083-1e8d-4cbc-abe4-ab26170051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K3MDU3MzIzMjCwNDRQ0lEKTi0uzszPAykwrAUAfvE7NywAAAA="/>
  </w:docVars>
  <w:rsids>
    <w:rsidRoot w:val="00C2085F"/>
    <w:rsid w:val="0003126E"/>
    <w:rsid w:val="000312AA"/>
    <w:rsid w:val="00052AE0"/>
    <w:rsid w:val="00067D3E"/>
    <w:rsid w:val="000726E8"/>
    <w:rsid w:val="0008202D"/>
    <w:rsid w:val="00090D25"/>
    <w:rsid w:val="000A57E1"/>
    <w:rsid w:val="000C18D7"/>
    <w:rsid w:val="000C7379"/>
    <w:rsid w:val="000F1DBF"/>
    <w:rsid w:val="00104F50"/>
    <w:rsid w:val="00106CEF"/>
    <w:rsid w:val="00130650"/>
    <w:rsid w:val="00136221"/>
    <w:rsid w:val="001366A3"/>
    <w:rsid w:val="00136C02"/>
    <w:rsid w:val="00150EA0"/>
    <w:rsid w:val="00156FF0"/>
    <w:rsid w:val="0016474B"/>
    <w:rsid w:val="0017009B"/>
    <w:rsid w:val="00171DA6"/>
    <w:rsid w:val="001745AE"/>
    <w:rsid w:val="0019649E"/>
    <w:rsid w:val="001A1AD1"/>
    <w:rsid w:val="001C5ACE"/>
    <w:rsid w:val="001E051B"/>
    <w:rsid w:val="001E2D86"/>
    <w:rsid w:val="00205128"/>
    <w:rsid w:val="002164EE"/>
    <w:rsid w:val="00223AB5"/>
    <w:rsid w:val="002469BE"/>
    <w:rsid w:val="00250C0E"/>
    <w:rsid w:val="00250D46"/>
    <w:rsid w:val="00262DB7"/>
    <w:rsid w:val="00262F29"/>
    <w:rsid w:val="00267F95"/>
    <w:rsid w:val="002704A3"/>
    <w:rsid w:val="00282754"/>
    <w:rsid w:val="002B39A9"/>
    <w:rsid w:val="002C473F"/>
    <w:rsid w:val="002C51B3"/>
    <w:rsid w:val="002E6D88"/>
    <w:rsid w:val="002E78DE"/>
    <w:rsid w:val="002F7479"/>
    <w:rsid w:val="00310704"/>
    <w:rsid w:val="00311199"/>
    <w:rsid w:val="00327CEA"/>
    <w:rsid w:val="00335286"/>
    <w:rsid w:val="00365AEE"/>
    <w:rsid w:val="0038681F"/>
    <w:rsid w:val="00386B82"/>
    <w:rsid w:val="003919A6"/>
    <w:rsid w:val="003A188A"/>
    <w:rsid w:val="003B6EE6"/>
    <w:rsid w:val="003C3483"/>
    <w:rsid w:val="003D1B84"/>
    <w:rsid w:val="003D4BF7"/>
    <w:rsid w:val="003D794A"/>
    <w:rsid w:val="003F449B"/>
    <w:rsid w:val="00405338"/>
    <w:rsid w:val="00407EE5"/>
    <w:rsid w:val="004123DD"/>
    <w:rsid w:val="00421BBB"/>
    <w:rsid w:val="00422AB9"/>
    <w:rsid w:val="004353BA"/>
    <w:rsid w:val="004633C3"/>
    <w:rsid w:val="004646A6"/>
    <w:rsid w:val="00477FC9"/>
    <w:rsid w:val="00485FA6"/>
    <w:rsid w:val="004A62E6"/>
    <w:rsid w:val="004B3927"/>
    <w:rsid w:val="004D09C5"/>
    <w:rsid w:val="004D4B41"/>
    <w:rsid w:val="004E72EA"/>
    <w:rsid w:val="00500A70"/>
    <w:rsid w:val="00504158"/>
    <w:rsid w:val="0052017F"/>
    <w:rsid w:val="00522139"/>
    <w:rsid w:val="005364AF"/>
    <w:rsid w:val="005370FE"/>
    <w:rsid w:val="00550BBF"/>
    <w:rsid w:val="00551BFC"/>
    <w:rsid w:val="00555A1F"/>
    <w:rsid w:val="005632B7"/>
    <w:rsid w:val="00566DF3"/>
    <w:rsid w:val="00584D37"/>
    <w:rsid w:val="00587FF9"/>
    <w:rsid w:val="0059253C"/>
    <w:rsid w:val="005A5339"/>
    <w:rsid w:val="005D2875"/>
    <w:rsid w:val="005D7D22"/>
    <w:rsid w:val="005F3348"/>
    <w:rsid w:val="006048B8"/>
    <w:rsid w:val="00611C48"/>
    <w:rsid w:val="0061427B"/>
    <w:rsid w:val="00614E83"/>
    <w:rsid w:val="006228C7"/>
    <w:rsid w:val="00634920"/>
    <w:rsid w:val="0064784D"/>
    <w:rsid w:val="00650C93"/>
    <w:rsid w:val="00656070"/>
    <w:rsid w:val="00682125"/>
    <w:rsid w:val="006968AB"/>
    <w:rsid w:val="006A1131"/>
    <w:rsid w:val="006F4751"/>
    <w:rsid w:val="006F68CA"/>
    <w:rsid w:val="00700E87"/>
    <w:rsid w:val="007058C5"/>
    <w:rsid w:val="00717E0F"/>
    <w:rsid w:val="00722177"/>
    <w:rsid w:val="0072704B"/>
    <w:rsid w:val="00737FB9"/>
    <w:rsid w:val="00756EB3"/>
    <w:rsid w:val="00786B20"/>
    <w:rsid w:val="007A1F9A"/>
    <w:rsid w:val="007A2F6F"/>
    <w:rsid w:val="007A509F"/>
    <w:rsid w:val="007A6DF6"/>
    <w:rsid w:val="007C2348"/>
    <w:rsid w:val="007C476D"/>
    <w:rsid w:val="007D3379"/>
    <w:rsid w:val="007D79BD"/>
    <w:rsid w:val="007E07AA"/>
    <w:rsid w:val="007E6808"/>
    <w:rsid w:val="007E775C"/>
    <w:rsid w:val="007F0D2B"/>
    <w:rsid w:val="00807AAC"/>
    <w:rsid w:val="008136EC"/>
    <w:rsid w:val="0081523C"/>
    <w:rsid w:val="00843F23"/>
    <w:rsid w:val="008611D6"/>
    <w:rsid w:val="00863241"/>
    <w:rsid w:val="00886ED6"/>
    <w:rsid w:val="00887C80"/>
    <w:rsid w:val="00890805"/>
    <w:rsid w:val="00892976"/>
    <w:rsid w:val="0089502B"/>
    <w:rsid w:val="00895F6C"/>
    <w:rsid w:val="008A7586"/>
    <w:rsid w:val="008B4468"/>
    <w:rsid w:val="008B48A6"/>
    <w:rsid w:val="008D3A0C"/>
    <w:rsid w:val="008E445C"/>
    <w:rsid w:val="00916482"/>
    <w:rsid w:val="00916BF5"/>
    <w:rsid w:val="00926623"/>
    <w:rsid w:val="0096207E"/>
    <w:rsid w:val="00967964"/>
    <w:rsid w:val="00975F25"/>
    <w:rsid w:val="0098100D"/>
    <w:rsid w:val="00985E3A"/>
    <w:rsid w:val="009965F0"/>
    <w:rsid w:val="009A5209"/>
    <w:rsid w:val="009B2C44"/>
    <w:rsid w:val="009C0FF5"/>
    <w:rsid w:val="009D705B"/>
    <w:rsid w:val="009E4A8D"/>
    <w:rsid w:val="00A03796"/>
    <w:rsid w:val="00A11A54"/>
    <w:rsid w:val="00A12B99"/>
    <w:rsid w:val="00A15139"/>
    <w:rsid w:val="00A21482"/>
    <w:rsid w:val="00A40D54"/>
    <w:rsid w:val="00A42ED2"/>
    <w:rsid w:val="00A51B00"/>
    <w:rsid w:val="00A52C73"/>
    <w:rsid w:val="00A81D3D"/>
    <w:rsid w:val="00A92DF5"/>
    <w:rsid w:val="00AB25F1"/>
    <w:rsid w:val="00AB34D5"/>
    <w:rsid w:val="00AC0479"/>
    <w:rsid w:val="00AC33AB"/>
    <w:rsid w:val="00AE226F"/>
    <w:rsid w:val="00AF0F1D"/>
    <w:rsid w:val="00B14BA7"/>
    <w:rsid w:val="00B16AFA"/>
    <w:rsid w:val="00B27901"/>
    <w:rsid w:val="00B321FB"/>
    <w:rsid w:val="00B40DEB"/>
    <w:rsid w:val="00B41637"/>
    <w:rsid w:val="00B57C40"/>
    <w:rsid w:val="00B609F6"/>
    <w:rsid w:val="00B82871"/>
    <w:rsid w:val="00B96029"/>
    <w:rsid w:val="00BB19E3"/>
    <w:rsid w:val="00BB3A21"/>
    <w:rsid w:val="00BB5BA0"/>
    <w:rsid w:val="00BB721E"/>
    <w:rsid w:val="00BB7967"/>
    <w:rsid w:val="00BC2AA8"/>
    <w:rsid w:val="00BD1E71"/>
    <w:rsid w:val="00BF78C3"/>
    <w:rsid w:val="00C14559"/>
    <w:rsid w:val="00C14C08"/>
    <w:rsid w:val="00C2085F"/>
    <w:rsid w:val="00C31833"/>
    <w:rsid w:val="00C44B8A"/>
    <w:rsid w:val="00C46269"/>
    <w:rsid w:val="00C47A25"/>
    <w:rsid w:val="00C62825"/>
    <w:rsid w:val="00C65001"/>
    <w:rsid w:val="00C7329B"/>
    <w:rsid w:val="00C86A50"/>
    <w:rsid w:val="00CA0C92"/>
    <w:rsid w:val="00CA707C"/>
    <w:rsid w:val="00CC6F61"/>
    <w:rsid w:val="00CF1080"/>
    <w:rsid w:val="00CF1BCE"/>
    <w:rsid w:val="00CF5C92"/>
    <w:rsid w:val="00D024B9"/>
    <w:rsid w:val="00D06757"/>
    <w:rsid w:val="00D07DEE"/>
    <w:rsid w:val="00D11638"/>
    <w:rsid w:val="00D24246"/>
    <w:rsid w:val="00D25FE8"/>
    <w:rsid w:val="00D30FF7"/>
    <w:rsid w:val="00D57535"/>
    <w:rsid w:val="00D92AB6"/>
    <w:rsid w:val="00DA16C3"/>
    <w:rsid w:val="00DA52B8"/>
    <w:rsid w:val="00DB5E67"/>
    <w:rsid w:val="00DE1598"/>
    <w:rsid w:val="00DE3C18"/>
    <w:rsid w:val="00DE3D6B"/>
    <w:rsid w:val="00DE52FD"/>
    <w:rsid w:val="00DE5440"/>
    <w:rsid w:val="00E022AF"/>
    <w:rsid w:val="00E20C90"/>
    <w:rsid w:val="00E353E5"/>
    <w:rsid w:val="00E43A60"/>
    <w:rsid w:val="00E44109"/>
    <w:rsid w:val="00E75094"/>
    <w:rsid w:val="00E762FC"/>
    <w:rsid w:val="00E86CFD"/>
    <w:rsid w:val="00EC215C"/>
    <w:rsid w:val="00EC5D5D"/>
    <w:rsid w:val="00EC5E9D"/>
    <w:rsid w:val="00ED4498"/>
    <w:rsid w:val="00ED6061"/>
    <w:rsid w:val="00F052A3"/>
    <w:rsid w:val="00F26AAE"/>
    <w:rsid w:val="00F3489E"/>
    <w:rsid w:val="00F37647"/>
    <w:rsid w:val="00F63656"/>
    <w:rsid w:val="00F67905"/>
    <w:rsid w:val="00F72D40"/>
    <w:rsid w:val="00F752EE"/>
    <w:rsid w:val="00F81395"/>
    <w:rsid w:val="00FB5F2E"/>
    <w:rsid w:val="00FB7882"/>
    <w:rsid w:val="00FC3E47"/>
    <w:rsid w:val="00FD2263"/>
    <w:rsid w:val="00F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BB8774"/>
  <w15:chartTrackingRefBased/>
  <w15:docId w15:val="{437D4F4C-A64C-4E26-8185-09C5AE7D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E77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2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4D09C5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4D09C5"/>
    <w:rPr>
      <w:sz w:val="24"/>
      <w:szCs w:val="24"/>
    </w:rPr>
  </w:style>
  <w:style w:type="paragraph" w:styleId="Footer">
    <w:name w:val="footer"/>
    <w:basedOn w:val="Normal"/>
    <w:link w:val="FooterChar"/>
    <w:rsid w:val="004D09C5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rsid w:val="004D09C5"/>
    <w:rPr>
      <w:sz w:val="24"/>
      <w:szCs w:val="24"/>
    </w:rPr>
  </w:style>
  <w:style w:type="paragraph" w:styleId="BalloonText">
    <w:name w:val="Balloon Text"/>
    <w:basedOn w:val="Normal"/>
    <w:link w:val="BalloonTextChar"/>
    <w:rsid w:val="00250C0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50C0E"/>
    <w:rPr>
      <w:rFonts w:ascii="Tahoma" w:hAnsi="Tahoma" w:cs="Tahoma"/>
      <w:sz w:val="16"/>
      <w:szCs w:val="16"/>
    </w:rPr>
  </w:style>
  <w:style w:type="character" w:styleId="Hyperlink">
    <w:name w:val="Hyperlink"/>
    <w:rsid w:val="00136C02"/>
    <w:rPr>
      <w:color w:val="0000FF"/>
      <w:u w:val="single"/>
    </w:rPr>
  </w:style>
  <w:style w:type="character" w:customStyle="1" w:styleId="dnindex1">
    <w:name w:val="dnindex1"/>
    <w:rsid w:val="00786B20"/>
    <w:rPr>
      <w:b/>
      <w:bCs/>
      <w:vanish w:val="0"/>
      <w:webHidden w:val="0"/>
      <w:color w:val="7B7B7B"/>
      <w:specVanish w:val="0"/>
    </w:rPr>
  </w:style>
  <w:style w:type="paragraph" w:customStyle="1" w:styleId="XList2">
    <w:name w:val="X List 2"/>
    <w:basedOn w:val="Normal"/>
    <w:rsid w:val="00205128"/>
    <w:pPr>
      <w:ind w:left="680" w:hanging="340"/>
    </w:pPr>
    <w:rPr>
      <w:rFonts w:ascii="Verdana" w:hAnsi="Verdana"/>
      <w:sz w:val="22"/>
    </w:rPr>
  </w:style>
  <w:style w:type="paragraph" w:styleId="ListParagraph">
    <w:name w:val="List Paragraph"/>
    <w:basedOn w:val="Normal"/>
    <w:uiPriority w:val="34"/>
    <w:qFormat/>
    <w:rsid w:val="00D57535"/>
    <w:pPr>
      <w:ind w:left="720"/>
      <w:contextualSpacing/>
    </w:pPr>
  </w:style>
  <w:style w:type="paragraph" w:customStyle="1" w:styleId="Default">
    <w:name w:val="Default"/>
    <w:rsid w:val="00C65001"/>
    <w:pPr>
      <w:autoSpaceDE w:val="0"/>
      <w:autoSpaceDN w:val="0"/>
      <w:adjustRightInd w:val="0"/>
    </w:pPr>
    <w:rPr>
      <w:rFonts w:ascii="PWZMXV+TimesNewRomanPS-BoldMT" w:hAnsi="PWZMXV+TimesNewRomanPS-BoldMT" w:cs="PWZMXV+TimesNewRomanPS-BoldMT"/>
      <w:color w:val="000000"/>
      <w:sz w:val="24"/>
      <w:szCs w:val="24"/>
    </w:rPr>
  </w:style>
  <w:style w:type="character" w:styleId="Emphasis">
    <w:name w:val="Emphasis"/>
    <w:uiPriority w:val="20"/>
    <w:qFormat/>
    <w:rsid w:val="00EC215C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5F2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2704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2704A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CommentReference">
    <w:name w:val="annotation reference"/>
    <w:basedOn w:val="DefaultParagraphFont"/>
    <w:rsid w:val="006A11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11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1131"/>
  </w:style>
  <w:style w:type="paragraph" w:styleId="CommentSubject">
    <w:name w:val="annotation subject"/>
    <w:basedOn w:val="CommentText"/>
    <w:next w:val="CommentText"/>
    <w:link w:val="CommentSubjectChar"/>
    <w:rsid w:val="006A11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1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9648">
              <w:marLeft w:val="0"/>
              <w:marRight w:val="0"/>
              <w:marTop w:val="0"/>
              <w:marBottom w:val="0"/>
              <w:divBdr>
                <w:top w:val="single" w:sz="6" w:space="0" w:color="D7E2F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85190">
      <w:bodyDiv w:val="1"/>
      <w:marLeft w:val="0"/>
      <w:marRight w:val="0"/>
      <w:marTop w:val="0"/>
      <w:marBottom w:val="0"/>
      <w:div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divBdr>
      <w:divsChild>
        <w:div w:id="68374832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2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B6D0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1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32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46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6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337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95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05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5266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446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832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532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2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7716">
              <w:marLeft w:val="0"/>
              <w:marRight w:val="0"/>
              <w:marTop w:val="0"/>
              <w:marBottom w:val="0"/>
              <w:divBdr>
                <w:top w:val="single" w:sz="6" w:space="0" w:color="D7E2F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0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6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B6D0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8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46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52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439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78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198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0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7300">
              <w:marLeft w:val="0"/>
              <w:marRight w:val="0"/>
              <w:marTop w:val="0"/>
              <w:marBottom w:val="0"/>
              <w:divBdr>
                <w:top w:val="single" w:sz="6" w:space="0" w:color="D7E2F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9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D103F-C146-4F89-9EEB-6FE8C951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 User;David Moore</dc:creator>
  <cp:keywords/>
  <cp:lastModifiedBy>Courtney Herbert</cp:lastModifiedBy>
  <cp:revision>2</cp:revision>
  <cp:lastPrinted>2023-03-20T22:05:00Z</cp:lastPrinted>
  <dcterms:created xsi:type="dcterms:W3CDTF">2023-03-20T22:07:00Z</dcterms:created>
  <dcterms:modified xsi:type="dcterms:W3CDTF">2023-03-20T22:07:00Z</dcterms:modified>
</cp:coreProperties>
</file>